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563BD" w14:textId="09AE9018" w:rsidR="00694D06" w:rsidRPr="00694D06" w:rsidRDefault="00694D06" w:rsidP="00694D06">
      <w:pPr>
        <w:jc w:val="center"/>
        <w:rPr>
          <w:b/>
          <w:bCs/>
        </w:rPr>
      </w:pPr>
      <w:r w:rsidRPr="00694D06">
        <w:rPr>
          <w:b/>
          <w:bCs/>
        </w:rPr>
        <w:t>Actividad NM2</w:t>
      </w:r>
    </w:p>
    <w:p w14:paraId="08DAA0EB" w14:textId="7BB94DE3" w:rsidR="00694D06" w:rsidRDefault="00694D06" w:rsidP="00694D06">
      <w:pPr>
        <w:jc w:val="center"/>
        <w:rPr>
          <w:b/>
          <w:bCs/>
        </w:rPr>
      </w:pPr>
      <w:r w:rsidRPr="00694D06">
        <w:rPr>
          <w:b/>
          <w:bCs/>
        </w:rPr>
        <w:t>Primera Guerra Mundial</w:t>
      </w:r>
    </w:p>
    <w:p w14:paraId="0EEDF414" w14:textId="77777777" w:rsidR="00694D06" w:rsidRDefault="00694D06" w:rsidP="00694D06">
      <w:pPr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94D06" w:rsidRPr="00694D06" w14:paraId="30E0332B" w14:textId="77777777" w:rsidTr="004870DF">
        <w:trPr>
          <w:trHeight w:val="344"/>
        </w:trPr>
        <w:tc>
          <w:tcPr>
            <w:tcW w:w="8828" w:type="dxa"/>
          </w:tcPr>
          <w:p w14:paraId="3CA83942" w14:textId="24A9A49C" w:rsidR="00694D06" w:rsidRDefault="004870DF" w:rsidP="007D7819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694D06" w:rsidRPr="00694D06">
              <w:rPr>
                <w:b/>
                <w:bCs/>
              </w:rPr>
              <w:t>ntegrantes del grupo:</w:t>
            </w:r>
          </w:p>
          <w:p w14:paraId="45D8FFF5" w14:textId="2904EA96" w:rsidR="00694D06" w:rsidRPr="00694D06" w:rsidRDefault="00694D06" w:rsidP="007D7819">
            <w:pPr>
              <w:rPr>
                <w:b/>
                <w:bCs/>
              </w:rPr>
            </w:pPr>
          </w:p>
        </w:tc>
      </w:tr>
      <w:tr w:rsidR="00694D06" w:rsidRPr="00694D06" w14:paraId="2792F7B9" w14:textId="77777777" w:rsidTr="00694D06">
        <w:tc>
          <w:tcPr>
            <w:tcW w:w="8828" w:type="dxa"/>
          </w:tcPr>
          <w:p w14:paraId="30682CFF" w14:textId="2D4EC497" w:rsidR="00694D06" w:rsidRPr="00694D06" w:rsidRDefault="00694D06" w:rsidP="007D7819">
            <w:pPr>
              <w:jc w:val="both"/>
              <w:rPr>
                <w:b/>
                <w:bCs/>
              </w:rPr>
            </w:pPr>
            <w:r w:rsidRPr="00694D06">
              <w:rPr>
                <w:b/>
                <w:bCs/>
              </w:rPr>
              <w:t>OA</w:t>
            </w:r>
            <w:r>
              <w:rPr>
                <w:b/>
                <w:bCs/>
              </w:rPr>
              <w:t xml:space="preserve"> 07</w:t>
            </w:r>
            <w:r w:rsidRPr="00694D06">
              <w:rPr>
                <w:b/>
                <w:bCs/>
              </w:rPr>
              <w:t xml:space="preserve">: </w:t>
            </w:r>
            <w:r w:rsidRPr="004870DF">
              <w:t>Analizar el impacto de la Primera Guerra Mundial en la sociedad civil, considerando la movilización general, el cambio en la forma y la percepción de la guerra y la entrada masiva de la mujer al mundo laboral y al espacio público, y evaluar sus consecuencias en el orden geopolítico mundial (por ejemplo, en el rediseño del mapa de Europa, en el</w:t>
            </w:r>
            <w:r w:rsidRPr="004870DF">
              <w:t xml:space="preserve"> </w:t>
            </w:r>
            <w:r w:rsidRPr="004870DF">
              <w:t>surgimiento de la URSS, en la creciente influencia de Estados Unidos y en la crisis de la idea de progreso del siglo XIX).</w:t>
            </w:r>
          </w:p>
        </w:tc>
      </w:tr>
      <w:tr w:rsidR="00694D06" w:rsidRPr="00694D06" w14:paraId="5754D6F3" w14:textId="77777777" w:rsidTr="00694D06">
        <w:tc>
          <w:tcPr>
            <w:tcW w:w="8828" w:type="dxa"/>
          </w:tcPr>
          <w:p w14:paraId="4C3639D1" w14:textId="77777777" w:rsidR="00694D06" w:rsidRPr="00694D06" w:rsidRDefault="00694D06" w:rsidP="007D7819">
            <w:pPr>
              <w:jc w:val="both"/>
              <w:rPr>
                <w:b/>
                <w:bCs/>
              </w:rPr>
            </w:pPr>
            <w:r w:rsidRPr="00694D06">
              <w:rPr>
                <w:b/>
                <w:bCs/>
              </w:rPr>
              <w:t>Instrucciones de la actividad:</w:t>
            </w:r>
          </w:p>
        </w:tc>
      </w:tr>
      <w:tr w:rsidR="00694D06" w14:paraId="299D8B17" w14:textId="77777777" w:rsidTr="00694D06">
        <w:tc>
          <w:tcPr>
            <w:tcW w:w="8828" w:type="dxa"/>
          </w:tcPr>
          <w:p w14:paraId="6CC701D0" w14:textId="77777777" w:rsidR="00694D06" w:rsidRDefault="00694D06" w:rsidP="007D7819">
            <w:pPr>
              <w:jc w:val="both"/>
            </w:pPr>
            <w:r w:rsidRPr="00694D06">
              <w:t>Los y las estudiantes revisan tres recursos informativos: una lectura, una portada de un diario y</w:t>
            </w:r>
            <w:r w:rsidRPr="00694D06">
              <w:t xml:space="preserve"> </w:t>
            </w:r>
            <w:r w:rsidRPr="00694D06">
              <w:t>una tabla que cuantifica la cantidad de heridos y muertos durante</w:t>
            </w:r>
            <w:r w:rsidRPr="00694D06">
              <w:t xml:space="preserve"> </w:t>
            </w:r>
            <w:r w:rsidRPr="00694D06">
              <w:t xml:space="preserve">el conflicto armado. Luego de revisar los documentos presentados, los y las estudiantes </w:t>
            </w:r>
            <w:r w:rsidRPr="00F0553A">
              <w:rPr>
                <w:b/>
                <w:bCs/>
              </w:rPr>
              <w:t>redactan una noticia de prensa</w:t>
            </w:r>
            <w:r w:rsidRPr="00694D06">
              <w:t xml:space="preserve"> que</w:t>
            </w:r>
            <w:r w:rsidRPr="00694D06">
              <w:t xml:space="preserve"> </w:t>
            </w:r>
            <w:r w:rsidRPr="00694D06">
              <w:t>informe acerca de algunos de</w:t>
            </w:r>
            <w:r w:rsidRPr="00694D06">
              <w:t xml:space="preserve"> </w:t>
            </w:r>
            <w:r w:rsidRPr="00694D06">
              <w:t>los acontecimientos de la Primera Guerra Mundial. El titular de la</w:t>
            </w:r>
            <w:r w:rsidRPr="00694D06">
              <w:t xml:space="preserve"> </w:t>
            </w:r>
            <w:r w:rsidRPr="00694D06">
              <w:t>noticia debe expresar el carácter planetario del conflicto y su desarrollo, narrar los alcances del conflicto y algunas cifras a partir de los datos facilitados con anterioridad. Al finalizar, las y los estudiantes intercambian las noticias y comparten los resultados de la actividad.</w:t>
            </w:r>
          </w:p>
        </w:tc>
      </w:tr>
    </w:tbl>
    <w:p w14:paraId="35E21083" w14:textId="1F77D9A4" w:rsidR="00FE3706" w:rsidRDefault="00FE3706" w:rsidP="00694D06">
      <w:pPr>
        <w:jc w:val="both"/>
      </w:pPr>
    </w:p>
    <w:p w14:paraId="53E53D52" w14:textId="1C6E5D57" w:rsidR="004870DF" w:rsidRDefault="004870DF" w:rsidP="00694D06">
      <w:pPr>
        <w:jc w:val="both"/>
      </w:pPr>
    </w:p>
    <w:p w14:paraId="50FF9152" w14:textId="7776D1E6" w:rsidR="004870DF" w:rsidRDefault="004870DF" w:rsidP="00694D06">
      <w:pPr>
        <w:jc w:val="both"/>
      </w:pPr>
    </w:p>
    <w:p w14:paraId="245F5FF7" w14:textId="79F1407F" w:rsidR="004870DF" w:rsidRDefault="004870DF" w:rsidP="00694D06">
      <w:pPr>
        <w:jc w:val="both"/>
      </w:pPr>
    </w:p>
    <w:p w14:paraId="37444A10" w14:textId="51DA2074" w:rsidR="004870DF" w:rsidRDefault="004870DF" w:rsidP="00694D06">
      <w:pPr>
        <w:jc w:val="both"/>
      </w:pPr>
    </w:p>
    <w:p w14:paraId="381BD769" w14:textId="1F23A5BF" w:rsidR="004870DF" w:rsidRDefault="004870DF" w:rsidP="00694D06">
      <w:pPr>
        <w:jc w:val="both"/>
      </w:pPr>
    </w:p>
    <w:p w14:paraId="359A589E" w14:textId="7D468321" w:rsidR="004870DF" w:rsidRDefault="004870DF" w:rsidP="00694D06">
      <w:pPr>
        <w:jc w:val="both"/>
      </w:pPr>
    </w:p>
    <w:p w14:paraId="1521921C" w14:textId="43EEFF3C" w:rsidR="004870DF" w:rsidRDefault="004870DF" w:rsidP="00694D06">
      <w:pPr>
        <w:jc w:val="both"/>
      </w:pPr>
    </w:p>
    <w:p w14:paraId="42C26A14" w14:textId="376C4D78" w:rsidR="004870DF" w:rsidRDefault="004870DF" w:rsidP="00694D06">
      <w:pPr>
        <w:jc w:val="both"/>
      </w:pPr>
    </w:p>
    <w:p w14:paraId="50E4C404" w14:textId="7340BBF8" w:rsidR="004870DF" w:rsidRDefault="004870DF" w:rsidP="00694D06">
      <w:pPr>
        <w:jc w:val="both"/>
      </w:pPr>
    </w:p>
    <w:p w14:paraId="1578163A" w14:textId="3AF96FBC" w:rsidR="004870DF" w:rsidRDefault="004870DF" w:rsidP="00694D06">
      <w:pPr>
        <w:jc w:val="both"/>
      </w:pPr>
    </w:p>
    <w:p w14:paraId="0E404FC6" w14:textId="5441158D" w:rsidR="004870DF" w:rsidRDefault="004870DF" w:rsidP="00694D06">
      <w:pPr>
        <w:jc w:val="both"/>
      </w:pPr>
    </w:p>
    <w:p w14:paraId="5FE4AC05" w14:textId="62A827F0" w:rsidR="004870DF" w:rsidRDefault="004870DF" w:rsidP="00694D06">
      <w:pPr>
        <w:jc w:val="both"/>
      </w:pPr>
    </w:p>
    <w:p w14:paraId="68110025" w14:textId="6F3F8319" w:rsidR="004870DF" w:rsidRDefault="004870DF" w:rsidP="00694D06">
      <w:pPr>
        <w:jc w:val="both"/>
      </w:pPr>
    </w:p>
    <w:p w14:paraId="7295595B" w14:textId="6691DAE3" w:rsidR="004870DF" w:rsidRDefault="004870DF" w:rsidP="00694D06">
      <w:pPr>
        <w:jc w:val="both"/>
      </w:pPr>
    </w:p>
    <w:p w14:paraId="048726C9" w14:textId="4FE7AB36" w:rsidR="004870DF" w:rsidRDefault="004870DF" w:rsidP="00694D06">
      <w:pPr>
        <w:jc w:val="both"/>
      </w:pPr>
    </w:p>
    <w:p w14:paraId="39C4A462" w14:textId="2D611EF6" w:rsidR="004870DF" w:rsidRDefault="004870DF" w:rsidP="00694D06">
      <w:pPr>
        <w:jc w:val="both"/>
      </w:pPr>
    </w:p>
    <w:p w14:paraId="01ED9199" w14:textId="7DF6C22C" w:rsidR="004870DF" w:rsidRDefault="004870DF" w:rsidP="00694D06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7BCB354" wp14:editId="1AB8C38D">
            <wp:simplePos x="0" y="0"/>
            <wp:positionH relativeFrom="margin">
              <wp:posOffset>367665</wp:posOffset>
            </wp:positionH>
            <wp:positionV relativeFrom="paragraph">
              <wp:posOffset>3676650</wp:posOffset>
            </wp:positionV>
            <wp:extent cx="4876165" cy="4029075"/>
            <wp:effectExtent l="19050" t="19050" r="19685" b="285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2" t="19923" r="36524" b="21211"/>
                    <a:stretch/>
                  </pic:blipFill>
                  <pic:spPr bwMode="auto">
                    <a:xfrm>
                      <a:off x="0" y="0"/>
                      <a:ext cx="4876165" cy="4029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B48CED" wp14:editId="7790855B">
                <wp:simplePos x="0" y="0"/>
                <wp:positionH relativeFrom="column">
                  <wp:posOffset>91440</wp:posOffset>
                </wp:positionH>
                <wp:positionV relativeFrom="paragraph">
                  <wp:posOffset>205105</wp:posOffset>
                </wp:positionV>
                <wp:extent cx="5619750" cy="33813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9EC5C" w14:textId="0E09AF9B" w:rsidR="004870DF" w:rsidRPr="004870DF" w:rsidRDefault="004870DF" w:rsidP="004870D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4870DF">
                              <w:rPr>
                                <w:b/>
                                <w:bCs/>
                              </w:rPr>
                              <w:t>Fuente 1</w:t>
                            </w:r>
                          </w:p>
                          <w:p w14:paraId="3E7D7BF5" w14:textId="77777777" w:rsidR="004870DF" w:rsidRPr="004870DF" w:rsidRDefault="004870DF" w:rsidP="004870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870DF">
                              <w:rPr>
                                <w:b/>
                                <w:bCs/>
                              </w:rPr>
                              <w:t>Victoria o derrota total</w:t>
                            </w:r>
                          </w:p>
                          <w:p w14:paraId="18716D92" w14:textId="6335A853" w:rsidR="004870DF" w:rsidRDefault="004870DF" w:rsidP="004870DF">
                            <w:pPr>
                              <w:jc w:val="both"/>
                            </w:pPr>
                            <w:r>
                              <w:t xml:space="preserve">¿Por qué, pues, las principales potencias de ambos bandos consideraron la Primera Guerra Mundial como un conflicto en el que solo se podía contemplar la victoria o la derrota total? </w:t>
                            </w:r>
                          </w:p>
                          <w:p w14:paraId="2145E551" w14:textId="692A9203" w:rsidR="004870DF" w:rsidRDefault="004870DF" w:rsidP="004870DF">
                            <w:pPr>
                              <w:jc w:val="both"/>
                            </w:pPr>
                            <w:r>
                              <w:t xml:space="preserve">La razón es que, a diferencia de otras guerras anteriores, impulsadas por motivos limitados y concretos, la Primera Guerra Mundial perseguía objetivos ilimitados. En la era imperialista, se había producido la fusión de la política y la economía. La rivalidad política internacional se establecía en función del crecimiento y competitividad de la economía, pero el rasgo característico era precisamente que no tenía límites. [...] en la práctica, el único objetivo de guerra que importaba era la victoria total, lo que en la Segunda Guerra Mundial se dio en llamar “rendición incondicional”. </w:t>
                            </w:r>
                          </w:p>
                          <w:p w14:paraId="40347507" w14:textId="2BF0C4DF" w:rsidR="004870DF" w:rsidRDefault="004870DF" w:rsidP="004870DF">
                            <w:pPr>
                              <w:jc w:val="both"/>
                            </w:pPr>
                            <w:r>
                              <w:t>Era un objetivo absurdo y destructivo que arruinó tanto a los vencedores como a los vencidos. Precipitó a los países derrotados en la revolución y a los vencedores en la bancarrota y el agotamiento material.</w:t>
                            </w:r>
                          </w:p>
                          <w:p w14:paraId="377A7638" w14:textId="77777777" w:rsidR="004870DF" w:rsidRPr="004870DF" w:rsidRDefault="004870DF" w:rsidP="004870D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4870DF">
                              <w:rPr>
                                <w:b/>
                                <w:bCs/>
                              </w:rPr>
                              <w:t>Hobsbawm, E. (1996). Historia del siglo XX. Barcelona, Editorial Crítica.</w:t>
                            </w:r>
                            <w:r w:rsidRPr="004870DF">
                              <w:rPr>
                                <w:b/>
                                <w:bCs/>
                              </w:rPr>
                              <w:cr/>
                            </w:r>
                          </w:p>
                          <w:p w14:paraId="701612AA" w14:textId="77777777" w:rsidR="004870DF" w:rsidRDefault="004870DF" w:rsidP="004870DF">
                            <w:pPr>
                              <w:jc w:val="both"/>
                            </w:pPr>
                          </w:p>
                          <w:p w14:paraId="687A3249" w14:textId="3193CC19" w:rsidR="004870DF" w:rsidRDefault="004870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48C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.2pt;margin-top:16.15pt;width:442.5pt;height:26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">
                <v:textbox>
                  <w:txbxContent>
                    <w:p w14:paraId="55C9EC5C" w14:textId="0E09AF9B" w:rsidR="004870DF" w:rsidRPr="004870DF" w:rsidRDefault="004870DF" w:rsidP="004870DF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4870DF">
                        <w:rPr>
                          <w:b/>
                          <w:bCs/>
                        </w:rPr>
                        <w:t>Fuente 1</w:t>
                      </w:r>
                    </w:p>
                    <w:p w14:paraId="3E7D7BF5" w14:textId="77777777" w:rsidR="004870DF" w:rsidRPr="004870DF" w:rsidRDefault="004870DF" w:rsidP="004870D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870DF">
                        <w:rPr>
                          <w:b/>
                          <w:bCs/>
                        </w:rPr>
                        <w:t>Victoria o derrota total</w:t>
                      </w:r>
                    </w:p>
                    <w:p w14:paraId="18716D92" w14:textId="6335A853" w:rsidR="004870DF" w:rsidRDefault="004870DF" w:rsidP="004870DF">
                      <w:pPr>
                        <w:jc w:val="both"/>
                      </w:pPr>
                      <w:r>
                        <w:t xml:space="preserve">¿Por qué, pues, las principales potencias de ambos bandos consideraron la Primera Guerra Mundial como un conflicto en el que solo se podía contemplar la victoria o la derrota total? </w:t>
                      </w:r>
                    </w:p>
                    <w:p w14:paraId="2145E551" w14:textId="692A9203" w:rsidR="004870DF" w:rsidRDefault="004870DF" w:rsidP="004870DF">
                      <w:pPr>
                        <w:jc w:val="both"/>
                      </w:pPr>
                      <w:r>
                        <w:t xml:space="preserve">La razón es que, a diferencia de otras guerras anteriores, impulsadas por motivos limitados y concretos, la Primera Guerra Mundial perseguía objetivos ilimitados. En la era imperialista, se había producido la fusión de la política y la economía. La rivalidad política internacional se establecía en función del crecimiento y competitividad de la economía, pero el rasgo característico era precisamente que no tenía límites. [...] en la práctica, el único objetivo de guerra que importaba era la victoria total, lo que en la Segunda Guerra Mundial se dio en llamar “rendición incondicional”. </w:t>
                      </w:r>
                    </w:p>
                    <w:p w14:paraId="40347507" w14:textId="2BF0C4DF" w:rsidR="004870DF" w:rsidRDefault="004870DF" w:rsidP="004870DF">
                      <w:pPr>
                        <w:jc w:val="both"/>
                      </w:pPr>
                      <w:r>
                        <w:t>Era un objetivo absurdo y destructivo que arruinó tanto a los vencedores como a los vencidos. Precipitó a los países derrotados en la revolución y a los vencedores en la bancarrota y el agotamiento material.</w:t>
                      </w:r>
                    </w:p>
                    <w:p w14:paraId="377A7638" w14:textId="77777777" w:rsidR="004870DF" w:rsidRPr="004870DF" w:rsidRDefault="004870DF" w:rsidP="004870DF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4870DF">
                        <w:rPr>
                          <w:b/>
                          <w:bCs/>
                        </w:rPr>
                        <w:t>Hobsbawm, E. (1996). Historia del siglo XX. Barcelona, Editorial Crítica.</w:t>
                      </w:r>
                      <w:r w:rsidRPr="004870DF">
                        <w:rPr>
                          <w:b/>
                          <w:bCs/>
                        </w:rPr>
                        <w:cr/>
                      </w:r>
                    </w:p>
                    <w:p w14:paraId="701612AA" w14:textId="77777777" w:rsidR="004870DF" w:rsidRDefault="004870DF" w:rsidP="004870DF">
                      <w:pPr>
                        <w:jc w:val="both"/>
                      </w:pPr>
                    </w:p>
                    <w:p w14:paraId="687A3249" w14:textId="3193CC19" w:rsidR="004870DF" w:rsidRDefault="004870DF"/>
                  </w:txbxContent>
                </v:textbox>
                <w10:wrap type="square"/>
              </v:shape>
            </w:pict>
          </mc:Fallback>
        </mc:AlternateContent>
      </w:r>
    </w:p>
    <w:p w14:paraId="52B6A316" w14:textId="21B6D42F" w:rsidR="004870DF" w:rsidRPr="004870DF" w:rsidRDefault="004870DF" w:rsidP="004870DF"/>
    <w:p w14:paraId="3C84ADD3" w14:textId="490D4940" w:rsidR="004870DF" w:rsidRPr="004870DF" w:rsidRDefault="004870DF" w:rsidP="004870DF"/>
    <w:p w14:paraId="1DBFEEAC" w14:textId="3DC9B848" w:rsidR="004870DF" w:rsidRPr="004870DF" w:rsidRDefault="004870DF" w:rsidP="004870DF"/>
    <w:p w14:paraId="5329CCC2" w14:textId="05A0FDFB" w:rsidR="004870DF" w:rsidRPr="004870DF" w:rsidRDefault="004870DF" w:rsidP="004870DF"/>
    <w:p w14:paraId="0C3C2EF3" w14:textId="18E77280" w:rsidR="004870DF" w:rsidRPr="004870DF" w:rsidRDefault="004870DF" w:rsidP="004870DF"/>
    <w:p w14:paraId="20717134" w14:textId="3B10970E" w:rsidR="004870DF" w:rsidRPr="004870DF" w:rsidRDefault="004870DF" w:rsidP="004870DF"/>
    <w:p w14:paraId="067FD2A6" w14:textId="70C0E69F" w:rsidR="004870DF" w:rsidRPr="004870DF" w:rsidRDefault="004870DF" w:rsidP="004870DF"/>
    <w:p w14:paraId="335C4412" w14:textId="75AC2600" w:rsidR="004870DF" w:rsidRPr="004870DF" w:rsidRDefault="004870DF" w:rsidP="004870DF"/>
    <w:p w14:paraId="683AC86E" w14:textId="32281CAC" w:rsidR="004870DF" w:rsidRPr="004870DF" w:rsidRDefault="004870DF" w:rsidP="004870DF"/>
    <w:p w14:paraId="47E0BDDD" w14:textId="13E096C9" w:rsidR="004870DF" w:rsidRPr="004870DF" w:rsidRDefault="004870DF" w:rsidP="004870DF"/>
    <w:p w14:paraId="2A056C25" w14:textId="2D129A17" w:rsidR="004870DF" w:rsidRPr="004870DF" w:rsidRDefault="004870DF" w:rsidP="004870DF"/>
    <w:p w14:paraId="3DAE253E" w14:textId="5CD7A0E6" w:rsidR="004870DF" w:rsidRPr="004870DF" w:rsidRDefault="004870DF" w:rsidP="004870DF"/>
    <w:p w14:paraId="441B5EE9" w14:textId="36C8F1E4" w:rsidR="004870DF" w:rsidRPr="004870DF" w:rsidRDefault="004870DF" w:rsidP="004870DF"/>
    <w:p w14:paraId="60386274" w14:textId="77C9480A" w:rsidR="004870DF" w:rsidRDefault="004870DF" w:rsidP="004870DF"/>
    <w:p w14:paraId="3EA857AC" w14:textId="3D32AE2C" w:rsidR="004870DF" w:rsidRDefault="004870DF" w:rsidP="004870DF">
      <w:pPr>
        <w:jc w:val="center"/>
      </w:pPr>
    </w:p>
    <w:p w14:paraId="5C509F6E" w14:textId="2214E58F" w:rsidR="004870DF" w:rsidRDefault="004870DF" w:rsidP="004870DF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5F5BA77" wp14:editId="680BA70F">
            <wp:simplePos x="0" y="0"/>
            <wp:positionH relativeFrom="margin">
              <wp:posOffset>144780</wp:posOffset>
            </wp:positionH>
            <wp:positionV relativeFrom="paragraph">
              <wp:posOffset>647700</wp:posOffset>
            </wp:positionV>
            <wp:extent cx="5581650" cy="4373245"/>
            <wp:effectExtent l="19050" t="19050" r="19050" b="27305"/>
            <wp:wrapSquare wrapText="bothSides"/>
            <wp:docPr id="4" name="Imagen 4" descr="Captura de pantalla 2014-04-07 a la(s) 18.54.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a de pantalla 2014-04-07 a la(s) 18.54.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373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76323" w14:textId="423FD841" w:rsidR="00D002AC" w:rsidRPr="00D002AC" w:rsidRDefault="00D002AC" w:rsidP="00D002AC">
      <w:pPr>
        <w:tabs>
          <w:tab w:val="left" w:pos="1080"/>
        </w:tabs>
        <w:rPr>
          <w:b/>
          <w:bCs/>
          <w:sz w:val="24"/>
          <w:szCs w:val="24"/>
        </w:rPr>
      </w:pPr>
      <w:r w:rsidRPr="00D002AC">
        <w:rPr>
          <w:b/>
          <w:bCs/>
          <w:sz w:val="24"/>
          <w:szCs w:val="24"/>
        </w:rPr>
        <w:t xml:space="preserve">  Fuente 3</w:t>
      </w:r>
    </w:p>
    <w:sectPr w:rsidR="00D002AC" w:rsidRPr="00D002A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1D525" w14:textId="77777777" w:rsidR="00AF1910" w:rsidRDefault="00AF1910" w:rsidP="001D4A20">
      <w:pPr>
        <w:spacing w:after="0" w:line="240" w:lineRule="auto"/>
      </w:pPr>
      <w:r>
        <w:separator/>
      </w:r>
    </w:p>
  </w:endnote>
  <w:endnote w:type="continuationSeparator" w:id="0">
    <w:p w14:paraId="3AFD9C82" w14:textId="77777777" w:rsidR="00AF1910" w:rsidRDefault="00AF1910" w:rsidP="001D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8AB7D" w14:textId="77777777" w:rsidR="00AF1910" w:rsidRDefault="00AF1910" w:rsidP="001D4A20">
      <w:pPr>
        <w:spacing w:after="0" w:line="240" w:lineRule="auto"/>
      </w:pPr>
      <w:r>
        <w:separator/>
      </w:r>
    </w:p>
  </w:footnote>
  <w:footnote w:type="continuationSeparator" w:id="0">
    <w:p w14:paraId="45BD55C6" w14:textId="77777777" w:rsidR="00AF1910" w:rsidRDefault="00AF1910" w:rsidP="001D4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9CF4F" w14:textId="7A76FB53" w:rsidR="001D4A20" w:rsidRDefault="001D4A2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949996" wp14:editId="40135CB5">
          <wp:simplePos x="0" y="0"/>
          <wp:positionH relativeFrom="column">
            <wp:posOffset>-480060</wp:posOffset>
          </wp:positionH>
          <wp:positionV relativeFrom="paragraph">
            <wp:posOffset>-382905</wp:posOffset>
          </wp:positionV>
          <wp:extent cx="752475" cy="82423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06"/>
    <w:rsid w:val="001D4A20"/>
    <w:rsid w:val="00206175"/>
    <w:rsid w:val="004870DF"/>
    <w:rsid w:val="00694D06"/>
    <w:rsid w:val="00AF1910"/>
    <w:rsid w:val="00D002AC"/>
    <w:rsid w:val="00F0553A"/>
    <w:rsid w:val="00F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B7AFC"/>
  <w15:chartTrackingRefBased/>
  <w15:docId w15:val="{75CE7FB9-A95D-408B-B48C-78939EAA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4A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A20"/>
  </w:style>
  <w:style w:type="paragraph" w:styleId="Piedepgina">
    <w:name w:val="footer"/>
    <w:basedOn w:val="Normal"/>
    <w:link w:val="PiedepginaCar"/>
    <w:uiPriority w:val="99"/>
    <w:unhideWhenUsed/>
    <w:rsid w:val="001D4A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C4690-19D5-4B29-8FFB-8C1A157B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2021-03-20T00:28:00Z</dcterms:created>
  <dcterms:modified xsi:type="dcterms:W3CDTF">2021-03-20T01:48:00Z</dcterms:modified>
</cp:coreProperties>
</file>