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6070" w:rsidRDefault="00046070" w:rsidP="00046070">
      <w:pPr>
        <w:rPr>
          <w:sz w:val="20"/>
          <w:szCs w:val="20"/>
        </w:rPr>
      </w:pPr>
    </w:p>
    <w:p w:rsidR="00046070" w:rsidRPr="00A42C65" w:rsidRDefault="00046070" w:rsidP="00046070">
      <w:pPr>
        <w:rPr>
          <w:rFonts w:ascii="Arial" w:hAnsi="Arial" w:cs="Arial"/>
          <w:sz w:val="20"/>
          <w:szCs w:val="20"/>
        </w:rPr>
      </w:pPr>
    </w:p>
    <w:p w:rsidR="00046070" w:rsidRPr="00A42C65" w:rsidRDefault="00A42C65" w:rsidP="00046070">
      <w:pPr>
        <w:jc w:val="center"/>
        <w:rPr>
          <w:rFonts w:ascii="Arial" w:hAnsi="Arial" w:cs="Arial"/>
          <w:sz w:val="20"/>
          <w:szCs w:val="20"/>
        </w:rPr>
      </w:pPr>
      <w:r w:rsidRPr="00A42C65">
        <w:rPr>
          <w:rFonts w:ascii="Arial" w:hAnsi="Arial" w:cs="Arial"/>
          <w:sz w:val="20"/>
          <w:szCs w:val="20"/>
        </w:rPr>
        <w:t>TRABAJO DE</w:t>
      </w:r>
      <w:r>
        <w:rPr>
          <w:rFonts w:ascii="Arial" w:hAnsi="Arial" w:cs="Arial"/>
          <w:sz w:val="20"/>
          <w:szCs w:val="20"/>
        </w:rPr>
        <w:t xml:space="preserve"> PROCESO</w:t>
      </w:r>
    </w:p>
    <w:p w:rsidR="00046070" w:rsidRDefault="00046070" w:rsidP="00272ECD">
      <w:pPr>
        <w:jc w:val="both"/>
        <w:rPr>
          <w:rFonts w:ascii="Arial" w:hAnsi="Arial" w:cs="Arial"/>
          <w:b/>
        </w:rPr>
      </w:pPr>
      <w:r w:rsidRPr="00A42C65">
        <w:rPr>
          <w:rFonts w:ascii="Arial" w:hAnsi="Arial" w:cs="Arial"/>
        </w:rPr>
        <w:t xml:space="preserve">Objetivo: </w:t>
      </w:r>
      <w:r w:rsidRPr="00A42C65">
        <w:rPr>
          <w:rFonts w:ascii="Arial" w:hAnsi="Arial" w:cs="Arial"/>
          <w:b/>
        </w:rPr>
        <w:t>Analizar e interpretar el tema del viaje</w:t>
      </w:r>
      <w:r w:rsidR="00272ECD">
        <w:rPr>
          <w:rFonts w:ascii="Arial" w:hAnsi="Arial" w:cs="Arial"/>
          <w:b/>
        </w:rPr>
        <w:t xml:space="preserve"> y el héroe</w:t>
      </w:r>
      <w:r w:rsidRPr="00A42C65">
        <w:rPr>
          <w:rFonts w:ascii="Arial" w:hAnsi="Arial" w:cs="Arial"/>
          <w:b/>
        </w:rPr>
        <w:t xml:space="preserve"> en la literatura</w:t>
      </w:r>
      <w:r w:rsidR="00272ECD">
        <w:rPr>
          <w:rFonts w:ascii="Arial" w:hAnsi="Arial" w:cs="Arial"/>
          <w:b/>
        </w:rPr>
        <w:t xml:space="preserve"> en cinematografía basada en textos literarios.</w:t>
      </w:r>
    </w:p>
    <w:p w:rsidR="0000765E" w:rsidRPr="00A42C65" w:rsidRDefault="00A42C65" w:rsidP="000076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Fundamentación: </w:t>
      </w:r>
      <w:r>
        <w:rPr>
          <w:rFonts w:ascii="Arial" w:hAnsi="Arial" w:cs="Arial"/>
        </w:rPr>
        <w:t>El presente trabajo tiene por finalidad que los estudiantes identifiquen y expliquen las características del viaje y el héroe aplicadas al análisis de</w:t>
      </w:r>
      <w:r w:rsidR="0000765E">
        <w:rPr>
          <w:rFonts w:ascii="Arial" w:hAnsi="Arial" w:cs="Arial"/>
        </w:rPr>
        <w:t xml:space="preserve"> una cinta cinematográfica condensada, reconociendo en ella características constitutivas propias del tipo de viaje analizado y fundamentando oralmente la importancia </w:t>
      </w:r>
    </w:p>
    <w:p w:rsidR="00046070" w:rsidRPr="00A42C65" w:rsidRDefault="00046070" w:rsidP="00046070">
      <w:pPr>
        <w:rPr>
          <w:rFonts w:ascii="Arial" w:hAnsi="Arial" w:cs="Arial"/>
        </w:rPr>
      </w:pPr>
      <w:r w:rsidRPr="00A42C65">
        <w:rPr>
          <w:rFonts w:ascii="Arial" w:hAnsi="Arial" w:cs="Arial"/>
        </w:rPr>
        <w:t>Instrucciones Generales</w:t>
      </w:r>
    </w:p>
    <w:p w:rsidR="00A42C65" w:rsidRDefault="0000765E" w:rsidP="00A42C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El trabajo es </w:t>
      </w:r>
      <w:r w:rsidR="00D7588A">
        <w:rPr>
          <w:rFonts w:ascii="Arial" w:hAnsi="Arial" w:cs="Arial"/>
        </w:rPr>
        <w:t>individual</w:t>
      </w:r>
    </w:p>
    <w:p w:rsidR="0000765E" w:rsidRDefault="0000765E" w:rsidP="00A42C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Debe</w:t>
      </w:r>
      <w:r w:rsidR="00471FC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seleccionar una cinta </w:t>
      </w:r>
      <w:r w:rsidR="00C60E53">
        <w:rPr>
          <w:rFonts w:ascii="Arial" w:hAnsi="Arial" w:cs="Arial"/>
        </w:rPr>
        <w:t>cinematográfica (de preferencia basada en algún libro) en</w:t>
      </w:r>
      <w:r>
        <w:rPr>
          <w:rFonts w:ascii="Arial" w:hAnsi="Arial" w:cs="Arial"/>
        </w:rPr>
        <w:t xml:space="preserve"> donde se evidencie el viaje del héroe, la cual deberá ser analizada siguiendo </w:t>
      </w:r>
      <w:r w:rsidR="00C60E53">
        <w:rPr>
          <w:rFonts w:ascii="Arial" w:hAnsi="Arial" w:cs="Arial"/>
        </w:rPr>
        <w:t>las etapas definidas por Joseph Campbell para este tipo de viaje.</w:t>
      </w:r>
    </w:p>
    <w:p w:rsidR="00C60E53" w:rsidRDefault="00C60E53" w:rsidP="00A42C65">
      <w:pPr>
        <w:jc w:val="both"/>
        <w:rPr>
          <w:rFonts w:ascii="Arial" w:hAnsi="Arial" w:cs="Arial"/>
        </w:rPr>
      </w:pPr>
      <w:r w:rsidRPr="00C60E53">
        <w:rPr>
          <w:noProof/>
        </w:rPr>
        <w:drawing>
          <wp:inline distT="0" distB="0" distL="0" distR="0" wp14:anchorId="0E028941" wp14:editId="12582DB3">
            <wp:extent cx="5610225" cy="21431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563" w:rsidRPr="005D06E5" w:rsidRDefault="00694563" w:rsidP="00A42C65">
      <w:pPr>
        <w:jc w:val="both"/>
        <w:rPr>
          <w:rFonts w:ascii="Arial" w:hAnsi="Arial" w:cs="Arial"/>
          <w:b/>
        </w:rPr>
      </w:pPr>
      <w:r w:rsidRPr="005D06E5">
        <w:rPr>
          <w:rFonts w:ascii="Arial" w:hAnsi="Arial" w:cs="Arial"/>
          <w:b/>
        </w:rPr>
        <w:t xml:space="preserve">Exclusiones y obligaciones </w:t>
      </w:r>
    </w:p>
    <w:p w:rsidR="00694563" w:rsidRDefault="00694563" w:rsidP="006945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-No podrá</w:t>
      </w:r>
      <w:r w:rsidR="00471FC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utilizar películas cuyos análisis puedan encontrarse disponible en la red.</w:t>
      </w:r>
    </w:p>
    <w:p w:rsidR="00694563" w:rsidRDefault="00694563" w:rsidP="006945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-No podrá</w:t>
      </w:r>
      <w:r w:rsidR="00471FC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hacer uso de explicaciones parciales o globales de cualquier punto propuesto en el trabajo que no sea exclusivamente formulado por el grupo. </w:t>
      </w:r>
      <w:r w:rsidR="0000765E">
        <w:rPr>
          <w:rFonts w:ascii="Arial" w:hAnsi="Arial" w:cs="Arial"/>
        </w:rPr>
        <w:t xml:space="preserve"> </w:t>
      </w:r>
    </w:p>
    <w:p w:rsidR="00694563" w:rsidRDefault="00694563" w:rsidP="006945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-Deberá evidenciarse una estructura homogénea que dé cuenta de un trabajo colaborativo.</w:t>
      </w:r>
    </w:p>
    <w:p w:rsidR="00471FC3" w:rsidRDefault="00471FC3" w:rsidP="00A42C65">
      <w:pPr>
        <w:jc w:val="both"/>
        <w:rPr>
          <w:rFonts w:ascii="Arial" w:hAnsi="Arial" w:cs="Arial"/>
          <w:b/>
        </w:rPr>
      </w:pPr>
    </w:p>
    <w:p w:rsidR="00471FC3" w:rsidRDefault="00471FC3" w:rsidP="00A42C65">
      <w:pPr>
        <w:jc w:val="both"/>
        <w:rPr>
          <w:rFonts w:ascii="Arial" w:hAnsi="Arial" w:cs="Arial"/>
          <w:b/>
        </w:rPr>
      </w:pPr>
    </w:p>
    <w:p w:rsidR="00471FC3" w:rsidRDefault="00471FC3" w:rsidP="00A42C65">
      <w:pPr>
        <w:jc w:val="both"/>
        <w:rPr>
          <w:rFonts w:ascii="Arial" w:hAnsi="Arial" w:cs="Arial"/>
          <w:b/>
        </w:rPr>
      </w:pPr>
    </w:p>
    <w:p w:rsidR="0000765E" w:rsidRPr="005D06E5" w:rsidRDefault="00C60E53" w:rsidP="00A42C65">
      <w:pPr>
        <w:jc w:val="both"/>
        <w:rPr>
          <w:rFonts w:ascii="Arial" w:hAnsi="Arial" w:cs="Arial"/>
          <w:b/>
        </w:rPr>
      </w:pPr>
      <w:r w:rsidRPr="005D06E5">
        <w:rPr>
          <w:rFonts w:ascii="Arial" w:hAnsi="Arial" w:cs="Arial"/>
          <w:b/>
        </w:rPr>
        <w:t>3. En el análisis debe</w:t>
      </w:r>
      <w:r w:rsidR="00471FC3">
        <w:rPr>
          <w:rFonts w:ascii="Arial" w:hAnsi="Arial" w:cs="Arial"/>
          <w:b/>
        </w:rPr>
        <w:t>s</w:t>
      </w:r>
      <w:r w:rsidRPr="005D06E5">
        <w:rPr>
          <w:rFonts w:ascii="Arial" w:hAnsi="Arial" w:cs="Arial"/>
          <w:b/>
        </w:rPr>
        <w:t xml:space="preserve"> considerar el siguiente orden estructural.</w:t>
      </w:r>
    </w:p>
    <w:p w:rsidR="00C60E53" w:rsidRDefault="00C60E53" w:rsidP="00C60E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 Nombre de la película, autor, director.</w:t>
      </w:r>
    </w:p>
    <w:p w:rsidR="00C60E53" w:rsidRDefault="00C60E53" w:rsidP="00C60E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 Tema y subtemas: ¿De qué se trata? Asunto o materia tratada en la cinta</w:t>
      </w:r>
    </w:p>
    <w:p w:rsidR="00C60E53" w:rsidRDefault="00C60E53" w:rsidP="00C60E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 Relación de la película con el viaje del héroe: Seleccionar clips o imágenes referenciales de la película, cuya duración (en el caso de clips) no exceda el minuto y treinta segundos, que ejemplifiquen las diversas etapas asociadas con este tipo de viaje.</w:t>
      </w:r>
    </w:p>
    <w:p w:rsidR="00C60E53" w:rsidRDefault="00C60E53" w:rsidP="00C60E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Cada </w:t>
      </w:r>
      <w:r w:rsidR="00694563">
        <w:rPr>
          <w:rFonts w:ascii="Arial" w:hAnsi="Arial" w:cs="Arial"/>
        </w:rPr>
        <w:t>etapa deberá ser ampliamente explicada, manteniendo un sentido lógico de unidad temática, evidenciando una correcta correlación y progresión de la información expuesta.</w:t>
      </w:r>
    </w:p>
    <w:p w:rsidR="0078182E" w:rsidRDefault="00694563" w:rsidP="00C60E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 w:rsidR="005D06E5">
        <w:rPr>
          <w:rFonts w:ascii="Arial" w:hAnsi="Arial" w:cs="Arial"/>
        </w:rPr>
        <w:t xml:space="preserve"> Opinión crítico-valorativa: </w:t>
      </w:r>
    </w:p>
    <w:p w:rsidR="00694563" w:rsidRDefault="005D06E5" w:rsidP="00C60E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el aporte de la película para la comprensión de viaje del héroe</w:t>
      </w:r>
      <w:r w:rsidR="0078182E">
        <w:rPr>
          <w:rFonts w:ascii="Arial" w:hAnsi="Arial" w:cs="Arial"/>
        </w:rPr>
        <w:t xml:space="preserve">? </w:t>
      </w:r>
    </w:p>
    <w:p w:rsidR="0078182E" w:rsidRDefault="0078182E" w:rsidP="00C60E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¿Por qué el viaje del héroe es una preocupación constante de la literatura y cómo puede aplicarse en nuestra propia existencia?</w:t>
      </w:r>
    </w:p>
    <w:p w:rsidR="0078182E" w:rsidRDefault="0078182E" w:rsidP="00A42C65">
      <w:pPr>
        <w:jc w:val="both"/>
        <w:rPr>
          <w:rFonts w:ascii="Arial" w:hAnsi="Arial" w:cs="Arial"/>
        </w:rPr>
      </w:pPr>
    </w:p>
    <w:p w:rsidR="0078182E" w:rsidRDefault="0078182E" w:rsidP="007818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71FC3" w:rsidRPr="00A42C65">
        <w:rPr>
          <w:rFonts w:ascii="Arial" w:hAnsi="Arial" w:cs="Arial"/>
        </w:rPr>
        <w:t>Expón</w:t>
      </w:r>
      <w:r w:rsidR="00046070" w:rsidRPr="00A42C65">
        <w:rPr>
          <w:rFonts w:ascii="Arial" w:hAnsi="Arial" w:cs="Arial"/>
        </w:rPr>
        <w:t xml:space="preserve"> los resultados de </w:t>
      </w:r>
      <w:r w:rsidR="00471FC3">
        <w:rPr>
          <w:rFonts w:ascii="Arial" w:hAnsi="Arial" w:cs="Arial"/>
        </w:rPr>
        <w:t>t</w:t>
      </w:r>
      <w:r w:rsidR="00046070" w:rsidRPr="00A42C65">
        <w:rPr>
          <w:rFonts w:ascii="Arial" w:hAnsi="Arial" w:cs="Arial"/>
        </w:rPr>
        <w:t xml:space="preserve">u análisis mediante un recurso </w:t>
      </w:r>
      <w:proofErr w:type="spellStart"/>
      <w:r w:rsidR="00046070" w:rsidRPr="00A42C65">
        <w:rPr>
          <w:rFonts w:ascii="Arial" w:hAnsi="Arial" w:cs="Arial"/>
        </w:rPr>
        <w:t>power</w:t>
      </w:r>
      <w:proofErr w:type="spellEnd"/>
      <w:r w:rsidR="00046070" w:rsidRPr="00A42C65">
        <w:rPr>
          <w:rFonts w:ascii="Arial" w:hAnsi="Arial" w:cs="Arial"/>
        </w:rPr>
        <w:t xml:space="preserve"> </w:t>
      </w:r>
      <w:proofErr w:type="spellStart"/>
      <w:r w:rsidR="00046070" w:rsidRPr="00A42C65">
        <w:rPr>
          <w:rFonts w:ascii="Arial" w:hAnsi="Arial" w:cs="Arial"/>
        </w:rPr>
        <w:t>po</w:t>
      </w:r>
      <w:r w:rsidR="00842318">
        <w:rPr>
          <w:rFonts w:ascii="Arial" w:hAnsi="Arial" w:cs="Arial"/>
        </w:rPr>
        <w:t>i</w:t>
      </w:r>
      <w:r w:rsidR="00046070" w:rsidRPr="00A42C65">
        <w:rPr>
          <w:rFonts w:ascii="Arial" w:hAnsi="Arial" w:cs="Arial"/>
        </w:rPr>
        <w:t>nt</w:t>
      </w:r>
      <w:proofErr w:type="spellEnd"/>
      <w:r w:rsidR="00046070" w:rsidRPr="00A42C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prezi</w:t>
      </w:r>
      <w:proofErr w:type="spellEnd"/>
      <w:r>
        <w:rPr>
          <w:rFonts w:ascii="Arial" w:hAnsi="Arial" w:cs="Arial"/>
        </w:rPr>
        <w:t>, que integre</w:t>
      </w:r>
      <w:r w:rsidR="008423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conceptos claves</w:t>
      </w:r>
      <w:r w:rsidR="000D0CC6">
        <w:rPr>
          <w:rFonts w:ascii="Arial" w:hAnsi="Arial" w:cs="Arial"/>
        </w:rPr>
        <w:t>. Puede</w:t>
      </w:r>
      <w:r w:rsidR="00471FC3">
        <w:rPr>
          <w:rFonts w:ascii="Arial" w:hAnsi="Arial" w:cs="Arial"/>
        </w:rPr>
        <w:t>s</w:t>
      </w:r>
      <w:r w:rsidR="000D0CC6">
        <w:rPr>
          <w:rFonts w:ascii="Arial" w:hAnsi="Arial" w:cs="Arial"/>
        </w:rPr>
        <w:t xml:space="preserve"> adjuntar el desarrollo de </w:t>
      </w:r>
      <w:r w:rsidR="00471FC3">
        <w:rPr>
          <w:rFonts w:ascii="Arial" w:hAnsi="Arial" w:cs="Arial"/>
        </w:rPr>
        <w:t>t</w:t>
      </w:r>
      <w:r w:rsidR="000D0CC6">
        <w:rPr>
          <w:rFonts w:ascii="Arial" w:hAnsi="Arial" w:cs="Arial"/>
        </w:rPr>
        <w:t xml:space="preserve">u explicación en formato </w:t>
      </w:r>
      <w:proofErr w:type="spellStart"/>
      <w:r w:rsidR="000D0CC6">
        <w:rPr>
          <w:rFonts w:ascii="Arial" w:hAnsi="Arial" w:cs="Arial"/>
        </w:rPr>
        <w:t>word</w:t>
      </w:r>
      <w:proofErr w:type="spellEnd"/>
      <w:r w:rsidR="000D0CC6">
        <w:rPr>
          <w:rFonts w:ascii="Arial" w:hAnsi="Arial" w:cs="Arial"/>
        </w:rPr>
        <w:t xml:space="preserve"> (similar a la modalidad de clase remitida la semana del 11 de mayo) o bien, incluir audio.</w:t>
      </w:r>
    </w:p>
    <w:p w:rsidR="0078182E" w:rsidRPr="000D0CC6" w:rsidRDefault="000D0CC6" w:rsidP="000D0C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La fecha de </w:t>
      </w:r>
      <w:r w:rsidR="00471FC3">
        <w:rPr>
          <w:rFonts w:ascii="Arial" w:hAnsi="Arial" w:cs="Arial"/>
        </w:rPr>
        <w:t>entrega</w:t>
      </w:r>
      <w:r>
        <w:rPr>
          <w:rFonts w:ascii="Arial" w:hAnsi="Arial" w:cs="Arial"/>
        </w:rPr>
        <w:t xml:space="preserve"> será el </w:t>
      </w:r>
      <w:r w:rsidR="00471FC3">
        <w:rPr>
          <w:rFonts w:ascii="Arial" w:hAnsi="Arial" w:cs="Arial"/>
        </w:rPr>
        <w:t>miércoles</w:t>
      </w:r>
      <w:r w:rsidR="00D7588A">
        <w:rPr>
          <w:rFonts w:ascii="Arial" w:hAnsi="Arial" w:cs="Arial"/>
        </w:rPr>
        <w:t xml:space="preserve"> </w:t>
      </w:r>
      <w:r w:rsidR="00471FC3">
        <w:rPr>
          <w:rFonts w:ascii="Arial" w:hAnsi="Arial" w:cs="Arial"/>
        </w:rPr>
        <w:t>18</w:t>
      </w:r>
      <w:r w:rsidR="00D7588A">
        <w:rPr>
          <w:rFonts w:ascii="Arial" w:hAnsi="Arial" w:cs="Arial"/>
        </w:rPr>
        <w:t xml:space="preserve"> de noviembre</w:t>
      </w:r>
      <w:r>
        <w:rPr>
          <w:rFonts w:ascii="Arial" w:hAnsi="Arial" w:cs="Arial"/>
        </w:rPr>
        <w:t>.</w:t>
      </w:r>
    </w:p>
    <w:p w:rsidR="0078182E" w:rsidRPr="00A42C65" w:rsidRDefault="000D0CC6" w:rsidP="00046070">
      <w:pPr>
        <w:spacing w:after="0" w:line="240" w:lineRule="auto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6</w:t>
      </w:r>
      <w:r w:rsidR="0078182E">
        <w:rPr>
          <w:rFonts w:ascii="Arial" w:hAnsi="Arial" w:cs="Arial"/>
          <w:lang w:val="es-CL"/>
        </w:rPr>
        <w:t>. La evaluación será a través de una escala de criterios.</w:t>
      </w:r>
    </w:p>
    <w:p w:rsidR="006667D2" w:rsidRPr="00A42C65" w:rsidRDefault="006667D2">
      <w:pPr>
        <w:rPr>
          <w:rFonts w:ascii="Arial" w:hAnsi="Arial" w:cs="Arial"/>
        </w:rPr>
      </w:pPr>
    </w:p>
    <w:sectPr w:rsidR="006667D2" w:rsidRPr="00A42C6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3AF4" w:rsidRDefault="007B3AF4" w:rsidP="00A42C65">
      <w:pPr>
        <w:spacing w:after="0" w:line="240" w:lineRule="auto"/>
      </w:pPr>
      <w:r>
        <w:separator/>
      </w:r>
    </w:p>
  </w:endnote>
  <w:endnote w:type="continuationSeparator" w:id="0">
    <w:p w:rsidR="007B3AF4" w:rsidRDefault="007B3AF4" w:rsidP="00A4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3AF4" w:rsidRDefault="007B3AF4" w:rsidP="00A42C65">
      <w:pPr>
        <w:spacing w:after="0" w:line="240" w:lineRule="auto"/>
      </w:pPr>
      <w:r>
        <w:separator/>
      </w:r>
    </w:p>
  </w:footnote>
  <w:footnote w:type="continuationSeparator" w:id="0">
    <w:p w:rsidR="007B3AF4" w:rsidRDefault="007B3AF4" w:rsidP="00A4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2C65" w:rsidRPr="00A42C65" w:rsidRDefault="00A42C65" w:rsidP="00A42C65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Lengua Castellana y Comunicación</w:t>
    </w:r>
    <w:r w:rsidRPr="00A42C65">
      <w:rPr>
        <w:rFonts w:ascii="Arial" w:hAnsi="Arial" w:cs="Arial"/>
        <w:sz w:val="20"/>
        <w:szCs w:val="20"/>
      </w:rPr>
      <w:tab/>
    </w:r>
    <w:r w:rsidRPr="00A42C65">
      <w:rPr>
        <w:rFonts w:ascii="Arial" w:hAnsi="Arial" w:cs="Arial"/>
        <w:sz w:val="20"/>
        <w:szCs w:val="20"/>
      </w:rPr>
      <w:tab/>
    </w:r>
    <w:r w:rsidRPr="00A42C65">
      <w:rPr>
        <w:rFonts w:ascii="Arial" w:eastAsia="Calibri" w:hAnsi="Arial" w:cs="Arial"/>
        <w:noProof/>
        <w:lang w:eastAsia="es-MX"/>
      </w:rPr>
      <w:drawing>
        <wp:inline distT="0" distB="0" distL="0" distR="0" wp14:anchorId="4889CA2C" wp14:editId="691DD28C">
          <wp:extent cx="606546" cy="485775"/>
          <wp:effectExtent l="0" t="0" r="3175" b="0"/>
          <wp:docPr id="1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42C65">
      <w:rPr>
        <w:rFonts w:ascii="Arial" w:hAnsi="Arial" w:cs="Arial"/>
        <w:sz w:val="20"/>
        <w:szCs w:val="20"/>
      </w:rPr>
      <w:ptab w:relativeTo="margin" w:alignment="right" w:leader="none"/>
    </w:r>
  </w:p>
  <w:p w:rsidR="00A42C65" w:rsidRPr="00A42C65" w:rsidRDefault="00A42C65" w:rsidP="00A42C65">
    <w:pPr>
      <w:pStyle w:val="Encabezado"/>
      <w:rPr>
        <w:rFonts w:ascii="Arial" w:hAnsi="Arial" w:cs="Arial"/>
        <w:sz w:val="20"/>
        <w:szCs w:val="20"/>
      </w:rPr>
    </w:pPr>
    <w:r w:rsidRPr="00A42C65">
      <w:rPr>
        <w:rFonts w:ascii="Arial" w:hAnsi="Arial" w:cs="Arial"/>
        <w:sz w:val="20"/>
        <w:szCs w:val="20"/>
      </w:rPr>
      <w:t>Profesor: Hernán González Parra</w:t>
    </w:r>
  </w:p>
  <w:p w:rsidR="00A42C65" w:rsidRDefault="00A42C65" w:rsidP="00A42C65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NM3</w:t>
    </w:r>
  </w:p>
  <w:p w:rsidR="00A42C65" w:rsidRDefault="00A42C65" w:rsidP="00A42C65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Unidad 1: El viaje y el héroe</w:t>
    </w:r>
  </w:p>
  <w:p w:rsidR="00842318" w:rsidRPr="00A42C65" w:rsidRDefault="00842318" w:rsidP="00A42C65">
    <w:pPr>
      <w:pStyle w:val="Encabezado"/>
      <w:rPr>
        <w:rFonts w:ascii="Arial" w:hAnsi="Arial" w:cs="Arial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1CF"/>
    <w:multiLevelType w:val="hybridMultilevel"/>
    <w:tmpl w:val="2CCA9D62"/>
    <w:lvl w:ilvl="0" w:tplc="E4D20F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33087"/>
    <w:multiLevelType w:val="hybridMultilevel"/>
    <w:tmpl w:val="BD584A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70"/>
    <w:rsid w:val="0000765E"/>
    <w:rsid w:val="00046070"/>
    <w:rsid w:val="000D0CC6"/>
    <w:rsid w:val="00153C5F"/>
    <w:rsid w:val="00183804"/>
    <w:rsid w:val="001847AD"/>
    <w:rsid w:val="00272ECD"/>
    <w:rsid w:val="003868DA"/>
    <w:rsid w:val="00471FC3"/>
    <w:rsid w:val="005D06E5"/>
    <w:rsid w:val="006667D2"/>
    <w:rsid w:val="00694563"/>
    <w:rsid w:val="00751AC9"/>
    <w:rsid w:val="00777C84"/>
    <w:rsid w:val="0078182E"/>
    <w:rsid w:val="007B3AF4"/>
    <w:rsid w:val="0084201D"/>
    <w:rsid w:val="00842318"/>
    <w:rsid w:val="00907036"/>
    <w:rsid w:val="00A42C65"/>
    <w:rsid w:val="00C24E4E"/>
    <w:rsid w:val="00C60E53"/>
    <w:rsid w:val="00D54C43"/>
    <w:rsid w:val="00D7588A"/>
    <w:rsid w:val="00FC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29C67"/>
  <w15:docId w15:val="{2FC60E6F-1453-4A10-AD5D-050D438F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0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0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070"/>
  </w:style>
  <w:style w:type="paragraph" w:styleId="Prrafodelista">
    <w:name w:val="List Paragraph"/>
    <w:basedOn w:val="Normal"/>
    <w:uiPriority w:val="34"/>
    <w:qFormat/>
    <w:rsid w:val="000460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07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42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</dc:creator>
  <cp:lastModifiedBy>Hernán González Parra</cp:lastModifiedBy>
  <cp:revision>1</cp:revision>
  <dcterms:created xsi:type="dcterms:W3CDTF">2020-11-09T12:39:00Z</dcterms:created>
  <dcterms:modified xsi:type="dcterms:W3CDTF">2020-11-09T12:39:00Z</dcterms:modified>
</cp:coreProperties>
</file>