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FAFF8" w14:textId="77777777" w:rsidR="006E47B6" w:rsidRDefault="00570C89" w:rsidP="00570C89">
      <w:pPr>
        <w:jc w:val="center"/>
        <w:rPr>
          <w:b/>
          <w:bCs/>
          <w:sz w:val="32"/>
          <w:szCs w:val="32"/>
        </w:rPr>
      </w:pPr>
      <w:r>
        <w:rPr>
          <w:b/>
          <w:bCs/>
          <w:sz w:val="32"/>
          <w:szCs w:val="32"/>
        </w:rPr>
        <w:t xml:space="preserve">INSTRUCTIVO </w:t>
      </w:r>
    </w:p>
    <w:p w14:paraId="3142C85D" w14:textId="4A5CE210" w:rsidR="005E219B" w:rsidRDefault="005E219B" w:rsidP="00570C89">
      <w:pPr>
        <w:jc w:val="center"/>
        <w:rPr>
          <w:b/>
          <w:bCs/>
          <w:sz w:val="32"/>
          <w:szCs w:val="32"/>
        </w:rPr>
      </w:pPr>
    </w:p>
    <w:tbl>
      <w:tblPr>
        <w:tblStyle w:val="Tablaconcuadrcula"/>
        <w:tblW w:w="9634" w:type="dxa"/>
        <w:tblLook w:val="04A0" w:firstRow="1" w:lastRow="0" w:firstColumn="1" w:lastColumn="0" w:noHBand="0" w:noVBand="1"/>
      </w:tblPr>
      <w:tblGrid>
        <w:gridCol w:w="3681"/>
        <w:gridCol w:w="5953"/>
      </w:tblGrid>
      <w:tr w:rsidR="00570C89" w:rsidRPr="00570C89" w14:paraId="197FE0E1" w14:textId="77777777" w:rsidTr="005B1DA9">
        <w:tc>
          <w:tcPr>
            <w:tcW w:w="3681" w:type="dxa"/>
            <w:shd w:val="clear" w:color="auto" w:fill="E2EFD9" w:themeFill="accent6" w:themeFillTint="33"/>
          </w:tcPr>
          <w:p w14:paraId="6A0D529A" w14:textId="77777777" w:rsidR="00570C89" w:rsidRPr="00BC5C25" w:rsidRDefault="00570C89" w:rsidP="00570C89">
            <w:pPr>
              <w:rPr>
                <w:rFonts w:ascii="Avenir Next LT Pro" w:hAnsi="Avenir Next LT Pro"/>
                <w:b/>
                <w:bCs/>
                <w:sz w:val="24"/>
                <w:szCs w:val="24"/>
              </w:rPr>
            </w:pPr>
            <w:r w:rsidRPr="00BC5C25">
              <w:rPr>
                <w:rFonts w:ascii="Avenir Next LT Pro" w:hAnsi="Avenir Next LT Pro"/>
                <w:b/>
                <w:bCs/>
                <w:sz w:val="24"/>
                <w:szCs w:val="24"/>
              </w:rPr>
              <w:t>Asignatura</w:t>
            </w:r>
          </w:p>
        </w:tc>
        <w:tc>
          <w:tcPr>
            <w:tcW w:w="5953" w:type="dxa"/>
            <w:shd w:val="clear" w:color="auto" w:fill="E2EFD9" w:themeFill="accent6" w:themeFillTint="33"/>
          </w:tcPr>
          <w:p w14:paraId="1C26D9D7" w14:textId="47509646" w:rsidR="00570C89" w:rsidRPr="00BC5C25" w:rsidRDefault="00570C89" w:rsidP="00570C89">
            <w:pPr>
              <w:rPr>
                <w:rFonts w:ascii="Avenir Next LT Pro" w:hAnsi="Avenir Next LT Pro"/>
                <w:sz w:val="24"/>
                <w:szCs w:val="24"/>
              </w:rPr>
            </w:pPr>
            <w:r w:rsidRPr="00BC5C25">
              <w:rPr>
                <w:rFonts w:ascii="Avenir Next LT Pro" w:hAnsi="Avenir Next LT Pro"/>
                <w:sz w:val="24"/>
                <w:szCs w:val="24"/>
              </w:rPr>
              <w:t>Lengu</w:t>
            </w:r>
            <w:r w:rsidR="00E31030" w:rsidRPr="00BC5C25">
              <w:rPr>
                <w:rFonts w:ascii="Avenir Next LT Pro" w:hAnsi="Avenir Next LT Pro"/>
                <w:sz w:val="24"/>
                <w:szCs w:val="24"/>
              </w:rPr>
              <w:t>a y Literatura</w:t>
            </w:r>
          </w:p>
        </w:tc>
      </w:tr>
      <w:tr w:rsidR="00570C89" w:rsidRPr="00570C89" w14:paraId="686A6DE7" w14:textId="77777777" w:rsidTr="005B1DA9">
        <w:tc>
          <w:tcPr>
            <w:tcW w:w="3681" w:type="dxa"/>
            <w:shd w:val="clear" w:color="auto" w:fill="E2EFD9" w:themeFill="accent6" w:themeFillTint="33"/>
          </w:tcPr>
          <w:p w14:paraId="59E2CE0F" w14:textId="2BA8076F" w:rsidR="00570C89" w:rsidRPr="00BC5C25" w:rsidRDefault="00C635B6" w:rsidP="00570C89">
            <w:pPr>
              <w:rPr>
                <w:rFonts w:ascii="Avenir Next LT Pro" w:hAnsi="Avenir Next LT Pro"/>
                <w:b/>
                <w:bCs/>
                <w:sz w:val="24"/>
                <w:szCs w:val="24"/>
              </w:rPr>
            </w:pPr>
            <w:r w:rsidRPr="00BC5C25">
              <w:rPr>
                <w:rFonts w:ascii="Avenir Next LT Pro" w:hAnsi="Avenir Next LT Pro"/>
                <w:b/>
                <w:bCs/>
                <w:sz w:val="24"/>
                <w:szCs w:val="24"/>
              </w:rPr>
              <w:t>Fecha</w:t>
            </w:r>
          </w:p>
        </w:tc>
        <w:tc>
          <w:tcPr>
            <w:tcW w:w="5953" w:type="dxa"/>
            <w:shd w:val="clear" w:color="auto" w:fill="E2EFD9" w:themeFill="accent6" w:themeFillTint="33"/>
          </w:tcPr>
          <w:p w14:paraId="6D0809BC" w14:textId="0AFC6376" w:rsidR="00570C89" w:rsidRPr="00BC5C25" w:rsidRDefault="000450B0" w:rsidP="00570C89">
            <w:pPr>
              <w:rPr>
                <w:rFonts w:ascii="Avenir Next LT Pro" w:hAnsi="Avenir Next LT Pro"/>
                <w:sz w:val="24"/>
                <w:szCs w:val="24"/>
              </w:rPr>
            </w:pPr>
            <w:r w:rsidRPr="00BC5C25">
              <w:rPr>
                <w:rFonts w:ascii="Avenir Next LT Pro" w:hAnsi="Avenir Next LT Pro"/>
                <w:sz w:val="24"/>
                <w:szCs w:val="24"/>
              </w:rPr>
              <w:t>Semana</w:t>
            </w:r>
            <w:r w:rsidR="00F723B2" w:rsidRPr="00BC5C25">
              <w:rPr>
                <w:rFonts w:ascii="Avenir Next LT Pro" w:hAnsi="Avenir Next LT Pro"/>
                <w:sz w:val="24"/>
                <w:szCs w:val="24"/>
              </w:rPr>
              <w:t xml:space="preserve"> </w:t>
            </w:r>
            <w:r w:rsidR="004E2722">
              <w:rPr>
                <w:rFonts w:ascii="Avenir Next LT Pro" w:hAnsi="Avenir Next LT Pro"/>
                <w:sz w:val="24"/>
                <w:szCs w:val="24"/>
              </w:rPr>
              <w:t>07-11 de septiembre</w:t>
            </w:r>
          </w:p>
        </w:tc>
      </w:tr>
      <w:tr w:rsidR="00570C89" w:rsidRPr="00570C89" w14:paraId="68437484" w14:textId="77777777" w:rsidTr="005B1DA9">
        <w:tc>
          <w:tcPr>
            <w:tcW w:w="3681" w:type="dxa"/>
            <w:shd w:val="clear" w:color="auto" w:fill="E2EFD9" w:themeFill="accent6" w:themeFillTint="33"/>
          </w:tcPr>
          <w:p w14:paraId="56071374" w14:textId="3D324470" w:rsidR="00570C89" w:rsidRPr="00BC5C25" w:rsidRDefault="00570C89" w:rsidP="00570C89">
            <w:pPr>
              <w:rPr>
                <w:rFonts w:ascii="Avenir Next LT Pro" w:hAnsi="Avenir Next LT Pro"/>
                <w:b/>
                <w:bCs/>
                <w:sz w:val="24"/>
                <w:szCs w:val="24"/>
              </w:rPr>
            </w:pPr>
            <w:r w:rsidRPr="00BC5C25">
              <w:rPr>
                <w:rFonts w:ascii="Avenir Next LT Pro" w:hAnsi="Avenir Next LT Pro"/>
                <w:b/>
                <w:bCs/>
                <w:sz w:val="24"/>
                <w:szCs w:val="24"/>
              </w:rPr>
              <w:t xml:space="preserve">Orientaciones </w:t>
            </w:r>
          </w:p>
        </w:tc>
        <w:tc>
          <w:tcPr>
            <w:tcW w:w="5953" w:type="dxa"/>
            <w:shd w:val="clear" w:color="auto" w:fill="E2EFD9" w:themeFill="accent6" w:themeFillTint="33"/>
          </w:tcPr>
          <w:p w14:paraId="5D01C6FE" w14:textId="3E92A179" w:rsidR="005316E9" w:rsidRPr="005B1DA9" w:rsidRDefault="005316E9" w:rsidP="005316E9">
            <w:pPr>
              <w:jc w:val="both"/>
              <w:rPr>
                <w:rFonts w:ascii="Avenir Next LT Pro" w:hAnsi="Avenir Next LT Pro"/>
                <w:sz w:val="20"/>
                <w:szCs w:val="20"/>
              </w:rPr>
            </w:pPr>
            <w:r w:rsidRPr="005B1DA9">
              <w:rPr>
                <w:rFonts w:ascii="Avenir Next LT Pro" w:hAnsi="Avenir Next LT Pro"/>
                <w:sz w:val="20"/>
                <w:szCs w:val="20"/>
              </w:rPr>
              <w:t>Estimados estudiantes</w:t>
            </w:r>
          </w:p>
          <w:p w14:paraId="6E00186B" w14:textId="4438C74A" w:rsidR="006E47B6" w:rsidRPr="005B1DA9" w:rsidRDefault="006E47B6" w:rsidP="005316E9">
            <w:pPr>
              <w:jc w:val="both"/>
              <w:rPr>
                <w:rFonts w:ascii="Avenir Next LT Pro" w:hAnsi="Avenir Next LT Pro"/>
                <w:sz w:val="20"/>
                <w:szCs w:val="20"/>
              </w:rPr>
            </w:pPr>
          </w:p>
          <w:p w14:paraId="2477166A" w14:textId="7F2EF226" w:rsidR="00877E4D" w:rsidRPr="005B1DA9" w:rsidRDefault="00C40FA9" w:rsidP="005316E9">
            <w:pPr>
              <w:jc w:val="both"/>
              <w:rPr>
                <w:rFonts w:ascii="Avenir Next LT Pro" w:hAnsi="Avenir Next LT Pro"/>
                <w:sz w:val="20"/>
                <w:szCs w:val="20"/>
              </w:rPr>
            </w:pPr>
            <w:r w:rsidRPr="005B1DA9">
              <w:rPr>
                <w:rFonts w:ascii="Avenir Next LT Pro" w:hAnsi="Avenir Next LT Pro"/>
                <w:sz w:val="20"/>
                <w:szCs w:val="20"/>
              </w:rPr>
              <w:t>Un cordial saludo para cada uno de ustedes</w:t>
            </w:r>
            <w:r w:rsidR="00877E4D" w:rsidRPr="005B1DA9">
              <w:rPr>
                <w:rFonts w:ascii="Avenir Next LT Pro" w:hAnsi="Avenir Next LT Pro"/>
                <w:sz w:val="20"/>
                <w:szCs w:val="20"/>
              </w:rPr>
              <w:t>.</w:t>
            </w:r>
          </w:p>
          <w:p w14:paraId="699F8B0A" w14:textId="458336FE" w:rsidR="00C220C9" w:rsidRPr="005B1DA9" w:rsidRDefault="00C220C9" w:rsidP="005316E9">
            <w:pPr>
              <w:jc w:val="both"/>
              <w:rPr>
                <w:rFonts w:ascii="Avenir Next LT Pro" w:hAnsi="Avenir Next LT Pro"/>
                <w:sz w:val="20"/>
                <w:szCs w:val="20"/>
              </w:rPr>
            </w:pPr>
          </w:p>
          <w:p w14:paraId="55E189FC" w14:textId="39063938" w:rsidR="004E2722" w:rsidRPr="005B1DA9" w:rsidRDefault="007E3963" w:rsidP="004E2722">
            <w:pPr>
              <w:jc w:val="both"/>
              <w:rPr>
                <w:rFonts w:ascii="Avenir Next LT Pro" w:hAnsi="Avenir Next LT Pro"/>
                <w:sz w:val="20"/>
                <w:szCs w:val="20"/>
              </w:rPr>
            </w:pPr>
            <w:r w:rsidRPr="005B1DA9">
              <w:rPr>
                <w:rFonts w:ascii="Avenir Next LT Pro" w:hAnsi="Avenir Next LT Pro"/>
                <w:sz w:val="20"/>
                <w:szCs w:val="20"/>
              </w:rPr>
              <w:t>Durante esta semana,</w:t>
            </w:r>
            <w:r w:rsidR="00AC1F20" w:rsidRPr="005B1DA9">
              <w:rPr>
                <w:rFonts w:ascii="Avenir Next LT Pro" w:hAnsi="Avenir Next LT Pro"/>
                <w:sz w:val="20"/>
                <w:szCs w:val="20"/>
              </w:rPr>
              <w:t xml:space="preserve"> </w:t>
            </w:r>
            <w:r w:rsidR="004E2722" w:rsidRPr="005B1DA9">
              <w:rPr>
                <w:rFonts w:ascii="Avenir Next LT Pro" w:hAnsi="Avenir Next LT Pro"/>
                <w:sz w:val="20"/>
                <w:szCs w:val="20"/>
              </w:rPr>
              <w:t>tal como ustedes están en conocimiento, finaliza el plan de cobertura de Objetivos priorizados para optimizar el trabajo de preparación de la Prueba de Transición Universitaria. En ese contexto, finalizaremos el viernes 11 de septiembre con una prueba de síntesis de la asignatura</w:t>
            </w:r>
            <w:r w:rsidR="0077414D">
              <w:rPr>
                <w:rFonts w:ascii="Avenir Next LT Pro" w:hAnsi="Avenir Next LT Pro"/>
                <w:sz w:val="20"/>
                <w:szCs w:val="20"/>
              </w:rPr>
              <w:t>-lo cual fue mencionado en el consejo sostenido durante la semana pasada-</w:t>
            </w:r>
            <w:r w:rsidR="004E2722" w:rsidRPr="005B1DA9">
              <w:rPr>
                <w:rFonts w:ascii="Avenir Next LT Pro" w:hAnsi="Avenir Next LT Pro"/>
                <w:sz w:val="20"/>
                <w:szCs w:val="20"/>
              </w:rPr>
              <w:t xml:space="preserve">para lo cual, se priorizarán </w:t>
            </w:r>
            <w:r w:rsidR="005B1DA9" w:rsidRPr="005B1DA9">
              <w:rPr>
                <w:rFonts w:ascii="Avenir Next LT Pro" w:hAnsi="Avenir Next LT Pro"/>
                <w:sz w:val="20"/>
                <w:szCs w:val="20"/>
              </w:rPr>
              <w:t>los siguientes objetivos priorizados</w:t>
            </w:r>
            <w:r w:rsidR="004E2722" w:rsidRPr="005B1DA9">
              <w:rPr>
                <w:rFonts w:ascii="Avenir Next LT Pro" w:hAnsi="Avenir Next LT Pro"/>
                <w:sz w:val="20"/>
                <w:szCs w:val="20"/>
              </w:rPr>
              <w:t>:</w:t>
            </w:r>
          </w:p>
          <w:p w14:paraId="7E279A72" w14:textId="505D066B" w:rsidR="005B1DA9" w:rsidRPr="005B1DA9" w:rsidRDefault="005B1DA9" w:rsidP="004E2722">
            <w:pPr>
              <w:jc w:val="both"/>
              <w:rPr>
                <w:rFonts w:ascii="Avenir Next LT Pro" w:hAnsi="Avenir Next LT Pro"/>
                <w:sz w:val="20"/>
                <w:szCs w:val="20"/>
              </w:rPr>
            </w:pPr>
          </w:p>
          <w:p w14:paraId="505C12A9" w14:textId="77777777" w:rsidR="005B1DA9" w:rsidRPr="005B1DA9" w:rsidRDefault="005B1DA9" w:rsidP="004E2722">
            <w:pPr>
              <w:jc w:val="both"/>
              <w:rPr>
                <w:sz w:val="20"/>
                <w:szCs w:val="20"/>
              </w:rPr>
            </w:pPr>
            <w:r w:rsidRPr="005B1DA9">
              <w:rPr>
                <w:sz w:val="20"/>
                <w:szCs w:val="20"/>
              </w:rPr>
              <w:t xml:space="preserve">Comunicación Oral </w:t>
            </w:r>
          </w:p>
          <w:p w14:paraId="617AD7C3" w14:textId="77777777" w:rsidR="005B1DA9" w:rsidRPr="005B1DA9" w:rsidRDefault="005B1DA9" w:rsidP="004E2722">
            <w:pPr>
              <w:jc w:val="both"/>
              <w:rPr>
                <w:sz w:val="20"/>
                <w:szCs w:val="20"/>
              </w:rPr>
            </w:pPr>
            <w:r w:rsidRPr="005B1DA9">
              <w:rPr>
                <w:sz w:val="20"/>
                <w:szCs w:val="20"/>
              </w:rPr>
              <w:t>OA3. Producir textos orales de intención literaria y no literarios, bien estructurados y coherentes, para expresarse, narrar, exponer y argumentar, utilizando el registro de habla adecuado y un vocabulario variado, pertinente al contenido y preciso, y de manera flexible, una variedad de recursos verbales y de apoyo necesarios para comunicar los mensajes con eficacia.</w:t>
            </w:r>
          </w:p>
          <w:p w14:paraId="4331AA16" w14:textId="77777777" w:rsidR="005B1DA9" w:rsidRPr="005B1DA9" w:rsidRDefault="005B1DA9" w:rsidP="004E2722">
            <w:pPr>
              <w:jc w:val="both"/>
              <w:rPr>
                <w:sz w:val="20"/>
                <w:szCs w:val="20"/>
              </w:rPr>
            </w:pPr>
          </w:p>
          <w:p w14:paraId="21F9ED30" w14:textId="4665AEC0" w:rsidR="005B1DA9" w:rsidRPr="005B1DA9" w:rsidRDefault="005B1DA9" w:rsidP="005B1DA9">
            <w:pPr>
              <w:ind w:left="30" w:hanging="30"/>
              <w:jc w:val="both"/>
              <w:rPr>
                <w:sz w:val="20"/>
                <w:szCs w:val="20"/>
              </w:rPr>
            </w:pPr>
            <w:r w:rsidRPr="005B1DA9">
              <w:rPr>
                <w:sz w:val="20"/>
                <w:szCs w:val="20"/>
              </w:rPr>
              <w:t xml:space="preserve">Lectura </w:t>
            </w:r>
          </w:p>
          <w:p w14:paraId="6ADFFB62" w14:textId="45EDD3A4" w:rsidR="005B1DA9" w:rsidRPr="005B1DA9" w:rsidRDefault="005B1DA9" w:rsidP="004E2722">
            <w:pPr>
              <w:jc w:val="both"/>
              <w:rPr>
                <w:sz w:val="20"/>
                <w:szCs w:val="20"/>
              </w:rPr>
            </w:pPr>
            <w:r w:rsidRPr="005B1DA9">
              <w:rPr>
                <w:sz w:val="20"/>
                <w:szCs w:val="20"/>
              </w:rPr>
              <w:t xml:space="preserve">OA7. Leer de manera comprensiva variados textos que presentan, predominantemente, argumentaciones formadas por tesis, argumentos, contraargumentos y refutación, en situaciones públicas o privadas, evaluando la validez de los planteamientos presentados. </w:t>
            </w:r>
          </w:p>
          <w:p w14:paraId="4FDD16E4" w14:textId="77777777" w:rsidR="005B1DA9" w:rsidRPr="005B1DA9" w:rsidRDefault="005B1DA9" w:rsidP="004E2722">
            <w:pPr>
              <w:jc w:val="both"/>
              <w:rPr>
                <w:sz w:val="20"/>
                <w:szCs w:val="20"/>
              </w:rPr>
            </w:pPr>
          </w:p>
          <w:p w14:paraId="4C653A47" w14:textId="77777777" w:rsidR="005B1DA9" w:rsidRPr="005B1DA9" w:rsidRDefault="005B1DA9" w:rsidP="004E2722">
            <w:pPr>
              <w:jc w:val="both"/>
              <w:rPr>
                <w:sz w:val="20"/>
                <w:szCs w:val="20"/>
              </w:rPr>
            </w:pPr>
            <w:r w:rsidRPr="005B1DA9">
              <w:rPr>
                <w:sz w:val="20"/>
                <w:szCs w:val="20"/>
              </w:rPr>
              <w:t xml:space="preserve">Escritura </w:t>
            </w:r>
          </w:p>
          <w:p w14:paraId="6CAA89F8" w14:textId="77777777" w:rsidR="005B1DA9" w:rsidRPr="005B1DA9" w:rsidRDefault="005B1DA9" w:rsidP="004E2722">
            <w:pPr>
              <w:jc w:val="both"/>
              <w:rPr>
                <w:sz w:val="20"/>
                <w:szCs w:val="20"/>
              </w:rPr>
            </w:pPr>
          </w:p>
          <w:p w14:paraId="1BCC0C38" w14:textId="62799088" w:rsidR="005B1DA9" w:rsidRPr="005B1DA9" w:rsidRDefault="005B1DA9" w:rsidP="004E2722">
            <w:pPr>
              <w:jc w:val="both"/>
              <w:rPr>
                <w:rFonts w:ascii="Avenir Next LT Pro" w:hAnsi="Avenir Next LT Pro"/>
                <w:sz w:val="20"/>
                <w:szCs w:val="20"/>
              </w:rPr>
            </w:pPr>
            <w:r w:rsidRPr="005B1DA9">
              <w:rPr>
                <w:sz w:val="20"/>
                <w:szCs w:val="20"/>
              </w:rPr>
              <w:t>OA14. Valorar la escritura como una actividad creativa y reflexiva de expresión personal, que permite organizar las ideas, presentar información, interactuar con la sociedad y como una oportunidad para construir y plantear una visión personal del mundo.</w:t>
            </w:r>
          </w:p>
          <w:p w14:paraId="7EAD3854" w14:textId="5656F310" w:rsidR="005B1DA9" w:rsidRPr="005B1DA9" w:rsidRDefault="005B1DA9" w:rsidP="004E2722">
            <w:pPr>
              <w:jc w:val="both"/>
              <w:rPr>
                <w:rFonts w:ascii="Avenir Next LT Pro" w:hAnsi="Avenir Next LT Pro"/>
                <w:sz w:val="20"/>
                <w:szCs w:val="20"/>
              </w:rPr>
            </w:pPr>
          </w:p>
          <w:p w14:paraId="04F1324B" w14:textId="68DE22B0" w:rsidR="005B1DA9" w:rsidRPr="005B1DA9" w:rsidRDefault="005B1DA9" w:rsidP="004E2722">
            <w:pPr>
              <w:jc w:val="both"/>
              <w:rPr>
                <w:rFonts w:ascii="Avenir Next LT Pro" w:hAnsi="Avenir Next LT Pro"/>
                <w:sz w:val="20"/>
                <w:szCs w:val="20"/>
              </w:rPr>
            </w:pPr>
            <w:r w:rsidRPr="005B1DA9">
              <w:rPr>
                <w:rFonts w:ascii="Avenir Next LT Pro" w:hAnsi="Avenir Next LT Pro"/>
                <w:sz w:val="20"/>
                <w:szCs w:val="20"/>
              </w:rPr>
              <w:t>En ese marco nos centraremos en un eje conceptual, mayormente desarrollado en modalidad remota</w:t>
            </w:r>
          </w:p>
          <w:p w14:paraId="2CE5B38C" w14:textId="77777777" w:rsidR="005B1DA9" w:rsidRPr="005B1DA9" w:rsidRDefault="005B1DA9" w:rsidP="004E2722">
            <w:pPr>
              <w:jc w:val="both"/>
              <w:rPr>
                <w:rFonts w:ascii="Avenir Next LT Pro" w:hAnsi="Avenir Next LT Pro"/>
                <w:sz w:val="20"/>
                <w:szCs w:val="20"/>
              </w:rPr>
            </w:pPr>
          </w:p>
          <w:p w14:paraId="382AE45A" w14:textId="29866C77" w:rsidR="004E2722" w:rsidRPr="005B1DA9" w:rsidRDefault="004E2722" w:rsidP="004E2722">
            <w:pPr>
              <w:pStyle w:val="Prrafodelista"/>
              <w:numPr>
                <w:ilvl w:val="0"/>
                <w:numId w:val="3"/>
              </w:numPr>
              <w:jc w:val="both"/>
              <w:rPr>
                <w:rFonts w:ascii="Avenir Next LT Pro" w:hAnsi="Avenir Next LT Pro"/>
                <w:sz w:val="20"/>
                <w:szCs w:val="20"/>
              </w:rPr>
            </w:pPr>
            <w:r w:rsidRPr="005B1DA9">
              <w:rPr>
                <w:rFonts w:ascii="Avenir Next LT Pro" w:hAnsi="Avenir Next LT Pro"/>
                <w:sz w:val="20"/>
                <w:szCs w:val="20"/>
              </w:rPr>
              <w:t xml:space="preserve">El ensayo y </w:t>
            </w:r>
            <w:r w:rsidR="005B1DA9" w:rsidRPr="005B1DA9">
              <w:rPr>
                <w:rFonts w:ascii="Avenir Next LT Pro" w:hAnsi="Avenir Next LT Pro"/>
                <w:sz w:val="20"/>
                <w:szCs w:val="20"/>
              </w:rPr>
              <w:t xml:space="preserve">el </w:t>
            </w:r>
            <w:r w:rsidRPr="005B1DA9">
              <w:rPr>
                <w:rFonts w:ascii="Avenir Next LT Pro" w:hAnsi="Avenir Next LT Pro"/>
                <w:sz w:val="20"/>
                <w:szCs w:val="20"/>
              </w:rPr>
              <w:t>texto argumentativo</w:t>
            </w:r>
          </w:p>
          <w:p w14:paraId="4E481D7B" w14:textId="02A5A83C" w:rsidR="004E2722" w:rsidRPr="005B1DA9" w:rsidRDefault="004E2722" w:rsidP="004E2722">
            <w:pPr>
              <w:jc w:val="both"/>
              <w:rPr>
                <w:rFonts w:ascii="Avenir Next LT Pro" w:hAnsi="Avenir Next LT Pro"/>
                <w:sz w:val="20"/>
                <w:szCs w:val="20"/>
              </w:rPr>
            </w:pPr>
          </w:p>
          <w:p w14:paraId="2833C87C" w14:textId="4285BB11" w:rsidR="004E2722" w:rsidRPr="005B1DA9" w:rsidRDefault="004E2722" w:rsidP="004E2722">
            <w:pPr>
              <w:jc w:val="both"/>
              <w:rPr>
                <w:rFonts w:ascii="Avenir Next LT Pro" w:hAnsi="Avenir Next LT Pro"/>
                <w:sz w:val="20"/>
                <w:szCs w:val="20"/>
              </w:rPr>
            </w:pPr>
            <w:r w:rsidRPr="005B1DA9">
              <w:rPr>
                <w:rFonts w:ascii="Avenir Next LT Pro" w:hAnsi="Avenir Next LT Pro"/>
                <w:sz w:val="20"/>
                <w:szCs w:val="20"/>
              </w:rPr>
              <w:t>La prueba será individual y se aplicará el día viernes 11 de septiembre desde las 10:00 hasta las 11:15 horas.</w:t>
            </w:r>
          </w:p>
          <w:p w14:paraId="1F665EE8" w14:textId="77777777" w:rsidR="004E2722" w:rsidRPr="005B1DA9" w:rsidRDefault="004E2722" w:rsidP="004E2722">
            <w:pPr>
              <w:jc w:val="both"/>
              <w:rPr>
                <w:rFonts w:ascii="Avenir Next LT Pro" w:hAnsi="Avenir Next LT Pro"/>
                <w:sz w:val="20"/>
                <w:szCs w:val="20"/>
              </w:rPr>
            </w:pPr>
          </w:p>
          <w:p w14:paraId="02848D0B" w14:textId="16D71EBE" w:rsidR="004E2722" w:rsidRPr="005B1DA9" w:rsidRDefault="004E2722" w:rsidP="004E2722">
            <w:pPr>
              <w:jc w:val="both"/>
              <w:rPr>
                <w:rFonts w:ascii="Avenir Next LT Pro" w:hAnsi="Avenir Next LT Pro"/>
                <w:sz w:val="20"/>
                <w:szCs w:val="20"/>
              </w:rPr>
            </w:pPr>
          </w:p>
          <w:p w14:paraId="3D224F28" w14:textId="44E745D4" w:rsidR="00570C89" w:rsidRPr="005B1DA9" w:rsidRDefault="00570C89" w:rsidP="00570C89">
            <w:pPr>
              <w:jc w:val="both"/>
              <w:rPr>
                <w:rFonts w:ascii="Avenir Next LT Pro" w:hAnsi="Avenir Next LT Pro"/>
                <w:sz w:val="20"/>
                <w:szCs w:val="20"/>
              </w:rPr>
            </w:pPr>
          </w:p>
        </w:tc>
      </w:tr>
      <w:tr w:rsidR="00570C89" w:rsidRPr="005316E9" w14:paraId="09C29E9E" w14:textId="77777777" w:rsidTr="005B1DA9">
        <w:tc>
          <w:tcPr>
            <w:tcW w:w="3681" w:type="dxa"/>
            <w:shd w:val="clear" w:color="auto" w:fill="E2EFD9" w:themeFill="accent6" w:themeFillTint="33"/>
          </w:tcPr>
          <w:p w14:paraId="7ED9D4A0" w14:textId="62860C60" w:rsidR="00570C89" w:rsidRPr="00BC5C25" w:rsidRDefault="00570C89" w:rsidP="00570C89">
            <w:pPr>
              <w:rPr>
                <w:rFonts w:ascii="Avenir Next LT Pro" w:hAnsi="Avenir Next LT Pro"/>
                <w:b/>
                <w:bCs/>
                <w:sz w:val="24"/>
                <w:szCs w:val="24"/>
              </w:rPr>
            </w:pPr>
            <w:r w:rsidRPr="00BC5C25">
              <w:rPr>
                <w:rFonts w:ascii="Avenir Next LT Pro" w:hAnsi="Avenir Next LT Pro"/>
                <w:b/>
                <w:bCs/>
                <w:sz w:val="24"/>
                <w:szCs w:val="24"/>
              </w:rPr>
              <w:lastRenderedPageBreak/>
              <w:t>Medio de contacto</w:t>
            </w:r>
            <w:r w:rsidR="00C635B6" w:rsidRPr="00BC5C25">
              <w:rPr>
                <w:rFonts w:ascii="Avenir Next LT Pro" w:hAnsi="Avenir Next LT Pro"/>
                <w:b/>
                <w:bCs/>
                <w:sz w:val="24"/>
                <w:szCs w:val="24"/>
              </w:rPr>
              <w:t xml:space="preserve"> para dudas</w:t>
            </w:r>
            <w:r w:rsidR="007B676E" w:rsidRPr="00BC5C25">
              <w:rPr>
                <w:rFonts w:ascii="Avenir Next LT Pro" w:hAnsi="Avenir Next LT Pro"/>
                <w:b/>
                <w:bCs/>
                <w:sz w:val="24"/>
                <w:szCs w:val="24"/>
              </w:rPr>
              <w:t xml:space="preserve"> en tiempo real</w:t>
            </w:r>
          </w:p>
        </w:tc>
        <w:tc>
          <w:tcPr>
            <w:tcW w:w="5953" w:type="dxa"/>
            <w:shd w:val="clear" w:color="auto" w:fill="E2EFD9" w:themeFill="accent6" w:themeFillTint="33"/>
          </w:tcPr>
          <w:p w14:paraId="05BEF4D1" w14:textId="3828A67B" w:rsidR="00570C89" w:rsidRPr="005B1DA9" w:rsidRDefault="005B1DA9" w:rsidP="00570C89">
            <w:pPr>
              <w:rPr>
                <w:rFonts w:ascii="Avenir Next LT Pro" w:hAnsi="Avenir Next LT Pro"/>
                <w:b/>
                <w:bCs/>
                <w:sz w:val="20"/>
                <w:szCs w:val="20"/>
              </w:rPr>
            </w:pPr>
            <w:r w:rsidRPr="005B1DA9">
              <w:rPr>
                <w:rFonts w:ascii="Avenir Next LT Pro" w:hAnsi="Avenir Next LT Pro"/>
                <w:b/>
                <w:bCs/>
                <w:sz w:val="20"/>
                <w:szCs w:val="20"/>
              </w:rPr>
              <w:t>cuarto</w:t>
            </w:r>
            <w:r w:rsidR="00570C89" w:rsidRPr="005B1DA9">
              <w:rPr>
                <w:rFonts w:ascii="Avenir Next LT Pro" w:hAnsi="Avenir Next LT Pro"/>
                <w:b/>
                <w:bCs/>
                <w:sz w:val="20"/>
                <w:szCs w:val="20"/>
              </w:rPr>
              <w:t>medioemmanuel2020</w:t>
            </w:r>
            <w:r w:rsidR="00570C89" w:rsidRPr="005B1DA9">
              <w:rPr>
                <w:rFonts w:ascii="Avenir Next LT Pro" w:hAnsi="Avenir Next LT Pro" w:cstheme="minorHAnsi"/>
                <w:b/>
                <w:bCs/>
                <w:sz w:val="20"/>
                <w:szCs w:val="20"/>
              </w:rPr>
              <w:t>@gmail.com</w:t>
            </w:r>
          </w:p>
        </w:tc>
      </w:tr>
    </w:tbl>
    <w:p w14:paraId="0A4BB8B7" w14:textId="7D17CB03" w:rsidR="00570C89" w:rsidRPr="005316E9" w:rsidRDefault="00570C89" w:rsidP="00570C89">
      <w:pPr>
        <w:rPr>
          <w:b/>
          <w:bCs/>
          <w:sz w:val="24"/>
          <w:szCs w:val="24"/>
        </w:rPr>
      </w:pPr>
    </w:p>
    <w:sectPr w:rsidR="00570C89" w:rsidRPr="005316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A60B2"/>
    <w:multiLevelType w:val="hybridMultilevel"/>
    <w:tmpl w:val="EA5454E8"/>
    <w:lvl w:ilvl="0" w:tplc="BC4C25E8">
      <w:start w:val="1"/>
      <w:numFmt w:val="decimal"/>
      <w:lvlText w:val="%1."/>
      <w:lvlJc w:val="left"/>
      <w:pPr>
        <w:ind w:left="720" w:hanging="360"/>
      </w:pPr>
      <w:rPr>
        <w:rFonts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A0D0767"/>
    <w:multiLevelType w:val="hybridMultilevel"/>
    <w:tmpl w:val="2876BB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E476DF7"/>
    <w:multiLevelType w:val="hybridMultilevel"/>
    <w:tmpl w:val="4E08D77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89"/>
    <w:rsid w:val="000342C7"/>
    <w:rsid w:val="000450B0"/>
    <w:rsid w:val="000F4684"/>
    <w:rsid w:val="000F6A5A"/>
    <w:rsid w:val="00130286"/>
    <w:rsid w:val="001903E8"/>
    <w:rsid w:val="001942E7"/>
    <w:rsid w:val="001E3DBB"/>
    <w:rsid w:val="002204EF"/>
    <w:rsid w:val="00293C07"/>
    <w:rsid w:val="002E3B3A"/>
    <w:rsid w:val="003C0BBE"/>
    <w:rsid w:val="003C7B72"/>
    <w:rsid w:val="003D2995"/>
    <w:rsid w:val="003E6074"/>
    <w:rsid w:val="004D18BE"/>
    <w:rsid w:val="004E2722"/>
    <w:rsid w:val="005316E9"/>
    <w:rsid w:val="00570C89"/>
    <w:rsid w:val="005B1DA9"/>
    <w:rsid w:val="005E219B"/>
    <w:rsid w:val="006E47B6"/>
    <w:rsid w:val="0077414D"/>
    <w:rsid w:val="007B676E"/>
    <w:rsid w:val="007C6C51"/>
    <w:rsid w:val="007E3963"/>
    <w:rsid w:val="00816F0C"/>
    <w:rsid w:val="00877E4D"/>
    <w:rsid w:val="009F5576"/>
    <w:rsid w:val="00A152CB"/>
    <w:rsid w:val="00A65D17"/>
    <w:rsid w:val="00AC1F20"/>
    <w:rsid w:val="00B04738"/>
    <w:rsid w:val="00BC5C25"/>
    <w:rsid w:val="00C20550"/>
    <w:rsid w:val="00C220C9"/>
    <w:rsid w:val="00C40FA9"/>
    <w:rsid w:val="00C54733"/>
    <w:rsid w:val="00C635B6"/>
    <w:rsid w:val="00E165DC"/>
    <w:rsid w:val="00E31030"/>
    <w:rsid w:val="00E326A5"/>
    <w:rsid w:val="00E515B5"/>
    <w:rsid w:val="00EB1987"/>
    <w:rsid w:val="00F62123"/>
    <w:rsid w:val="00F723B2"/>
    <w:rsid w:val="00F7541B"/>
    <w:rsid w:val="00FF5A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CD70"/>
  <w15:chartTrackingRefBased/>
  <w15:docId w15:val="{B65CC15C-3B72-4236-897D-EC1E46D6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63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28751-7192-45CD-94FA-CC0A5B69C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285</Words>
  <Characters>1568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36</cp:revision>
  <dcterms:created xsi:type="dcterms:W3CDTF">2020-06-03T01:19:00Z</dcterms:created>
  <dcterms:modified xsi:type="dcterms:W3CDTF">2020-09-07T00:20:00Z</dcterms:modified>
</cp:coreProperties>
</file>