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6AD5" w:rsidRPr="00DC3B4B" w:rsidRDefault="00086AD5" w:rsidP="00086AD5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6EE6EE94" wp14:editId="2C5B89E5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5DFD8" wp14:editId="18295084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AD5" w:rsidRPr="007C7A49" w:rsidRDefault="00086AD5" w:rsidP="00086AD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086AD5" w:rsidRPr="007C7A49" w:rsidRDefault="00086AD5" w:rsidP="00086AD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5DFD8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:rsidR="00086AD5" w:rsidRPr="007C7A49" w:rsidRDefault="00086AD5" w:rsidP="00086AD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086AD5" w:rsidRPr="007C7A49" w:rsidRDefault="00086AD5" w:rsidP="00086AD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086AD5" w:rsidRDefault="00086AD5" w:rsidP="00086AD5">
      <w:pPr>
        <w:pStyle w:val="Heading1"/>
        <w:contextualSpacing/>
        <w:jc w:val="center"/>
        <w:rPr>
          <w:i/>
          <w:color w:val="000000" w:themeColor="text1"/>
        </w:rPr>
      </w:pPr>
    </w:p>
    <w:p w:rsidR="00086AD5" w:rsidRDefault="00086AD5" w:rsidP="00086AD5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086AD5" w:rsidRPr="007C7A49" w:rsidRDefault="00086AD5" w:rsidP="00086AD5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:rsidR="00086AD5" w:rsidRDefault="00086AD5" w:rsidP="00086AD5">
      <w:pPr>
        <w:pStyle w:val="Heading1"/>
        <w:contextualSpacing/>
        <w:jc w:val="center"/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LOS VASOS SANGUÍNESO Y LA SANGRE</w:t>
      </w:r>
    </w:p>
    <w:p w:rsidR="00086AD5" w:rsidRDefault="00086AD5" w:rsidP="00086AD5"/>
    <w:p w:rsidR="00086AD5" w:rsidRDefault="00086AD5" w:rsidP="00086AD5">
      <w:r>
        <w:t xml:space="preserve">Estimado(a) Alumno(a): </w:t>
      </w:r>
    </w:p>
    <w:p w:rsidR="00086AD5" w:rsidRDefault="00086AD5" w:rsidP="00086AD5"/>
    <w:p w:rsidR="00086AD5" w:rsidRDefault="00086AD5" w:rsidP="00086AD5">
      <w:r>
        <w:t>Junto con desear que te encuentres muy bien, te entrego las instrucciones de esta guía de trabajo.</w:t>
      </w:r>
    </w:p>
    <w:p w:rsidR="00086AD5" w:rsidRDefault="00086AD5" w:rsidP="00086AD5"/>
    <w:p w:rsidR="00086AD5" w:rsidRDefault="00086AD5" w:rsidP="00086AD5">
      <w:r>
        <w:t>Instrucciones:</w:t>
      </w:r>
    </w:p>
    <w:p w:rsidR="00086AD5" w:rsidRDefault="00086AD5" w:rsidP="00086AD5"/>
    <w:p w:rsidR="00086AD5" w:rsidRDefault="00086AD5" w:rsidP="00086AD5">
      <w:r>
        <w:t>1. Lee cada pregunta y sus instrucciones.</w:t>
      </w:r>
    </w:p>
    <w:p w:rsidR="00086AD5" w:rsidRDefault="00086AD5" w:rsidP="00086AD5"/>
    <w:p w:rsidR="00086AD5" w:rsidRDefault="00086AD5" w:rsidP="00086AD5">
      <w:r>
        <w:t xml:space="preserve">2. Todas las respuestas las debes escribir en tu cuaderno o en tu libro Aptus o en esta misma </w:t>
      </w:r>
    </w:p>
    <w:p w:rsidR="00086AD5" w:rsidRDefault="00086AD5" w:rsidP="00086AD5">
      <w:r>
        <w:rPr>
          <w:lang w:val="es-ES"/>
        </w:rPr>
        <w:t xml:space="preserve">     </w:t>
      </w:r>
      <w:r>
        <w:t>guía.</w:t>
      </w:r>
    </w:p>
    <w:p w:rsidR="00086AD5" w:rsidRDefault="00086AD5" w:rsidP="00086AD5">
      <w:pPr>
        <w:spacing w:line="276" w:lineRule="auto"/>
      </w:pPr>
    </w:p>
    <w:p w:rsidR="00086AD5" w:rsidRDefault="00086AD5" w:rsidP="00086AD5">
      <w:pPr>
        <w:spacing w:line="276" w:lineRule="auto"/>
      </w:pPr>
      <w:r>
        <w:t>3. No imprimas esta guía, solamente usa tu cuaderno para responder las preguntas.</w:t>
      </w:r>
    </w:p>
    <w:p w:rsidR="00086AD5" w:rsidRDefault="00086AD5" w:rsidP="00086AD5"/>
    <w:p w:rsidR="00086AD5" w:rsidRDefault="00086AD5" w:rsidP="00086AD5">
      <w:pPr>
        <w:jc w:val="both"/>
      </w:pPr>
    </w:p>
    <w:p w:rsidR="00086AD5" w:rsidRDefault="00086AD5" w:rsidP="00086AD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086AD5" w:rsidRDefault="00086AD5" w:rsidP="00086AD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086AD5" w:rsidRDefault="00086AD5" w:rsidP="00086AD5">
      <w:pPr>
        <w:ind w:left="4956" w:firstLine="708"/>
        <w:jc w:val="both"/>
      </w:pPr>
      <w:r>
        <w:t>Prof. Ximena Rodríguez U.</w:t>
      </w:r>
    </w:p>
    <w:p w:rsidR="00086AD5" w:rsidRDefault="00086AD5" w:rsidP="00086AD5">
      <w:r>
        <w:t>-----------------------------------------------------------------------------------------------------------</w:t>
      </w:r>
    </w:p>
    <w:p w:rsidR="00086AD5" w:rsidRDefault="00086AD5" w:rsidP="00086AD5"/>
    <w:p w:rsidR="00086AD5" w:rsidRDefault="00086AD5" w:rsidP="00086AD5"/>
    <w:p w:rsidR="00086AD5" w:rsidRDefault="00086AD5" w:rsidP="00086AD5"/>
    <w:p w:rsidR="00086AD5" w:rsidRPr="00207682" w:rsidRDefault="00086AD5" w:rsidP="00086AD5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040292C7" wp14:editId="71C57FF5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AD5" w:rsidRPr="00207682" w:rsidRDefault="00086AD5" w:rsidP="00086AD5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40292C7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" fillcolor="yellow" strokecolor="#ed7d31 [3205]" strokeweight="1pt">
                <v:stroke joinstyle="miter"/>
                <v:textbox>
                  <w:txbxContent>
                    <w:p w:rsidR="00086AD5" w:rsidRPr="00207682" w:rsidRDefault="00086AD5" w:rsidP="00086AD5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086AD5" w:rsidRDefault="00086AD5" w:rsidP="00086AD5">
      <w:pPr>
        <w:jc w:val="center"/>
      </w:pPr>
      <w:r>
        <w:t xml:space="preserve">Guía de trabajo </w:t>
      </w:r>
    </w:p>
    <w:p w:rsidR="00086AD5" w:rsidRDefault="00086AD5" w:rsidP="00086AD5">
      <w:pPr>
        <w:jc w:val="center"/>
      </w:pPr>
    </w:p>
    <w:p w:rsidR="00086AD5" w:rsidRPr="003D50CA" w:rsidRDefault="00086AD5" w:rsidP="00086AD5">
      <w:pPr>
        <w:jc w:val="center"/>
        <w:rPr>
          <w:u w:val="single"/>
          <w:lang w:val="es-ES"/>
        </w:rPr>
      </w:pPr>
      <w:r>
        <w:rPr>
          <w:b/>
          <w:bCs/>
          <w:iCs/>
          <w:color w:val="000000" w:themeColor="text1"/>
          <w:u w:val="single"/>
        </w:rPr>
        <w:t>LOS VASOS SANGUÍNESO Y LA SANGRE</w:t>
      </w:r>
    </w:p>
    <w:p w:rsidR="00086AD5" w:rsidRDefault="00086AD5" w:rsidP="00086AD5">
      <w:pPr>
        <w:rPr>
          <w:u w:val="single"/>
        </w:rPr>
      </w:pPr>
    </w:p>
    <w:p w:rsidR="00086AD5" w:rsidRDefault="00086AD5" w:rsidP="00086AD5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086AD5" w:rsidRDefault="00086AD5" w:rsidP="00086AD5">
      <w:pPr>
        <w:rPr>
          <w:u w:val="single"/>
        </w:rPr>
      </w:pPr>
    </w:p>
    <w:p w:rsidR="00086AD5" w:rsidRPr="00086AD5" w:rsidRDefault="00086AD5" w:rsidP="00086AD5">
      <w:r>
        <w:rPr>
          <w:lang w:val="es-ES"/>
        </w:rPr>
        <w:t>1.</w:t>
      </w:r>
      <w:r w:rsidRPr="00086AD5">
        <w:t xml:space="preserve">Explicar la función de transportar la sangre por el cuerpo a través de los vasos sangúineos que son las </w:t>
      </w:r>
      <w:r w:rsidRPr="00086AD5">
        <w:t>arterias,</w:t>
      </w:r>
      <w:r>
        <w:rPr>
          <w:lang w:val="es-ES"/>
        </w:rPr>
        <w:t xml:space="preserve"> </w:t>
      </w:r>
      <w:r w:rsidRPr="00086AD5">
        <w:t>venas y capilares.</w:t>
      </w:r>
    </w:p>
    <w:p w:rsidR="00086AD5" w:rsidRPr="00086AD5" w:rsidRDefault="00086AD5" w:rsidP="00086AD5">
      <w:r w:rsidRPr="00086AD5">
        <w:t>2.-Conocer los componentes de la sangre (plasma, glóbulos rojos,blancos, plaquetas) y su función.</w:t>
      </w:r>
    </w:p>
    <w:p w:rsidR="00086AD5" w:rsidRDefault="00086AD5" w:rsidP="00086AD5"/>
    <w:p w:rsidR="00533F8D" w:rsidRDefault="00533F8D"/>
    <w:p w:rsidR="00086AD5" w:rsidRDefault="00086AD5"/>
    <w:p w:rsidR="00086AD5" w:rsidRDefault="00086AD5">
      <w:r w:rsidRPr="00086AD5">
        <w:drawing>
          <wp:inline distT="0" distB="0" distL="0" distR="0" wp14:anchorId="6DBD39B9" wp14:editId="286AB342">
            <wp:extent cx="5731510" cy="5910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D5" w:rsidRDefault="00086AD5">
      <w:r w:rsidRPr="00086AD5">
        <w:lastRenderedPageBreak/>
        <w:drawing>
          <wp:inline distT="0" distB="0" distL="0" distR="0" wp14:anchorId="3E2BB4CA" wp14:editId="5A168B67">
            <wp:extent cx="5731510" cy="6617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D5" w:rsidRDefault="00086AD5"/>
    <w:sectPr w:rsidR="00086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AD5"/>
    <w:rsid w:val="00086AD5"/>
    <w:rsid w:val="0053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BD890"/>
  <w15:chartTrackingRefBased/>
  <w15:docId w15:val="{89DC40EE-CEE9-3F4A-BFEC-88384D95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AD5"/>
  </w:style>
  <w:style w:type="paragraph" w:styleId="Heading1">
    <w:name w:val="heading 1"/>
    <w:basedOn w:val="Normal"/>
    <w:next w:val="Normal"/>
    <w:link w:val="Heading1Char"/>
    <w:uiPriority w:val="9"/>
    <w:qFormat/>
    <w:rsid w:val="00086A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6AD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086A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68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2020-08-22T21:51:00Z</dcterms:created>
  <dcterms:modified xsi:type="dcterms:W3CDTF">2020-08-22T21:56:00Z</dcterms:modified>
</cp:coreProperties>
</file>