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54D" w:rsidRPr="00E43E6D" w:rsidRDefault="00FD6858" w:rsidP="0066454D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2362111"/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EF5D13" wp14:editId="1DD28FC1">
                <wp:simplePos x="0" y="0"/>
                <wp:positionH relativeFrom="margin">
                  <wp:posOffset>4551508</wp:posOffset>
                </wp:positionH>
                <wp:positionV relativeFrom="paragraph">
                  <wp:posOffset>-16115</wp:posOffset>
                </wp:positionV>
                <wp:extent cx="1513651" cy="635858"/>
                <wp:effectExtent l="0" t="38100" r="10795" b="12065"/>
                <wp:wrapNone/>
                <wp:docPr id="4" name="Pergamino: horizont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651" cy="635858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54D" w:rsidRPr="006757CE" w:rsidRDefault="0066454D" w:rsidP="0066454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57CE">
                              <w:rPr>
                                <w:rFonts w:ascii="Arial" w:hAnsi="Arial" w:cs="Arial"/>
                              </w:rPr>
                              <w:t xml:space="preserve">Semana del </w:t>
                            </w:r>
                            <w:r>
                              <w:rPr>
                                <w:rFonts w:ascii="Arial" w:hAnsi="Arial" w:cs="Arial"/>
                              </w:rPr>
                              <w:t>10 al 14 de agosto</w:t>
                            </w:r>
                          </w:p>
                          <w:p w:rsidR="0066454D" w:rsidRDefault="0066454D" w:rsidP="006645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F5D1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: horizontal 4" o:spid="_x0000_s1026" type="#_x0000_t98" style="position:absolute;margin-left:358.4pt;margin-top:-1.25pt;width:119.2pt;height:5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b1HcAIAAC0FAAAOAAAAZHJzL2Uyb0RvYy54bWysVFFv2yAQfp+0/4B4Xx2nSZdZcaqoVadJ&#10;VRstnfpMMCTWgGNAYqe/fgd23KqL9jDtBYPvvuPuu++YX7dakYNwvgZT0vxiRIkwHKrabEv64+nu&#10;04wSH5ipmAIjSnoUnl4vPn6YN7YQY9iBqoQjGMT4orEl3YVgiyzzfCc08xdghUGjBKdZwKPbZpVj&#10;DUbXKhuPRldZA66yDrjwHv/edka6SPGlFDw8SulFIKqkmFtIq0vrJq7ZYs6KrWN2V/M+DfYPWWhW&#10;G7x0CHXLAiN7V/8RStfcgQcZLjjoDKSsuUg1YDX56F016x2zItWC5Hg70OT/X1j+cFg5UlclnVBi&#10;mMYWrYTbMl0bKMgOXP0CJjBFJpGqxvoCEWu7cv3J4zbW3Uqn4xcrIm2i9zjQK9pAOP7Mp/nl1TSn&#10;hKPt6nI6m85i0OwVbZ0PXwVoEjdY5HD9GllTKjHMDvc+dLCTO8aImXW5pF04KhHTUea7kFge3j5O&#10;6CQscaMcOTCURPUz71NInhEia6UGUH4OpMIJ1PtGmEhiG4Cjc8DX2wbvdCMyPAAj8e7vYNn5n6ru&#10;ao1lh3bT9n3ZQHXExjroFO8tv6uR03vmw4o5lDgOA45teMRFKmhKCv2Oxq6/nPsf/VNTXihpcGRK&#10;6n/tmROUqG8GNfkln0zijKXDZPp5jAf31rJ5azF7fQPYAtQDZpe20T+o01Y60M843ct4K5qY4ZhZ&#10;SXlwp8NN6EYZ3wculsvkhnNlWbg3a8tj8Ehw1MlT+8yc7YUVUJIPcBovVrzTVOcbkQaW+wCyToKL&#10;FHe89tTjTCb59u9HHPq35+T1+sotfgMAAP//AwBQSwMEFAAGAAgAAAAhAPwC4j7dAAAACQEAAA8A&#10;AABkcnMvZG93bnJldi54bWxMj0FPhDAQhe8m/odmTLztFlC6iJSNMfFmoq7+gEJHINIpoWWX9dc7&#10;nvQ2L/Py3veq/epGccQ5DJ40pNsEBFLr7UCdho/3p00BIkRD1oyeUMMZA+zry4vKlNaf6A2Ph9gJ&#10;DqFQGg19jFMpZWh7dCZs/YTEv08/OxNZzp20szlxuBtlliRKOjMQN/Rmwsce26/D4jQULv0u/OtC&#10;Kpme1W1zdi/jTab19dX6cA8i4hr/zPCLz+hQM1PjF7JBjBp2qWL0qGGT5SDYcJfnGYiGj50CWVfy&#10;/4L6BwAA//8DAFBLAQItABQABgAIAAAAIQC2gziS/gAAAOEBAAATAAAAAAAAAAAAAAAAAAAAAABb&#10;Q29udGVudF9UeXBlc10ueG1sUEsBAi0AFAAGAAgAAAAhADj9If/WAAAAlAEAAAsAAAAAAAAAAAAA&#10;AAAALwEAAF9yZWxzLy5yZWxzUEsBAi0AFAAGAAgAAAAhAPr1vUdwAgAALQUAAA4AAAAAAAAAAAAA&#10;AAAALgIAAGRycy9lMm9Eb2MueG1sUEsBAi0AFAAGAAgAAAAhAPwC4j7dAAAACQEAAA8AAAAAAAAA&#10;AAAAAAAAygQAAGRycy9kb3ducmV2LnhtbFBLBQYAAAAABAAEAPMAAADUBQAAAAA=&#10;" fillcolor="white [3201]" strokecolor="black [3200]" strokeweight="1pt">
                <v:stroke joinstyle="miter"/>
                <v:textbox>
                  <w:txbxContent>
                    <w:p w:rsidR="0066454D" w:rsidRPr="006757CE" w:rsidRDefault="0066454D" w:rsidP="0066454D">
                      <w:pPr>
                        <w:pStyle w:val="Sinespaciado"/>
                        <w:jc w:val="center"/>
                        <w:rPr>
                          <w:rFonts w:ascii="Arial" w:hAnsi="Arial" w:cs="Arial"/>
                        </w:rPr>
                      </w:pPr>
                      <w:r w:rsidRPr="006757CE">
                        <w:rPr>
                          <w:rFonts w:ascii="Arial" w:hAnsi="Arial" w:cs="Arial"/>
                        </w:rPr>
                        <w:t xml:space="preserve">Semana del </w:t>
                      </w:r>
                      <w:r>
                        <w:rPr>
                          <w:rFonts w:ascii="Arial" w:hAnsi="Arial" w:cs="Arial"/>
                        </w:rPr>
                        <w:t>10 al 14 de agosto</w:t>
                      </w:r>
                    </w:p>
                    <w:p w:rsidR="0066454D" w:rsidRDefault="0066454D" w:rsidP="0066454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6454D"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31E18E3F" wp14:editId="351AC407">
            <wp:simplePos x="0" y="0"/>
            <wp:positionH relativeFrom="leftMargin">
              <wp:posOffset>781685</wp:posOffset>
            </wp:positionH>
            <wp:positionV relativeFrom="paragraph">
              <wp:posOffset>189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54D"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66454D" w:rsidRPr="00E43E6D" w:rsidRDefault="0066454D" w:rsidP="0066454D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Lenguaje y Literatura /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7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bookmarkEnd w:id="0"/>
    <w:p w:rsidR="0066454D" w:rsidRDefault="0066454D" w:rsidP="0066454D">
      <w:r>
        <w:t xml:space="preserve">---------------------------------------------------  </w:t>
      </w:r>
    </w:p>
    <w:p w:rsidR="00FD6858" w:rsidRPr="00FD6858" w:rsidRDefault="00FD6858" w:rsidP="00FD6858">
      <w:pPr>
        <w:rPr>
          <w:b/>
          <w:bCs/>
        </w:rPr>
      </w:pPr>
    </w:p>
    <w:p w:rsidR="00FD6858" w:rsidRPr="00FD6858" w:rsidRDefault="00FD6858" w:rsidP="00FD6858">
      <w:pPr>
        <w:pStyle w:val="Sinespaciado"/>
        <w:jc w:val="center"/>
        <w:rPr>
          <w:rFonts w:ascii="Arial" w:hAnsi="Arial" w:cs="Arial"/>
          <w:b/>
          <w:bCs/>
        </w:rPr>
      </w:pPr>
      <w:r w:rsidRPr="00FD6858">
        <w:rPr>
          <w:rFonts w:ascii="Arial" w:hAnsi="Arial" w:cs="Arial"/>
          <w:b/>
          <w:bCs/>
        </w:rPr>
        <w:t>GUÍA DE TRABAJO</w:t>
      </w:r>
    </w:p>
    <w:p w:rsidR="00FD6858" w:rsidRDefault="00FD6858" w:rsidP="00FD6858">
      <w:pPr>
        <w:jc w:val="center"/>
        <w:rPr>
          <w:rFonts w:ascii="Arial" w:hAnsi="Arial" w:cs="Arial"/>
          <w:b/>
          <w:bCs/>
        </w:rPr>
      </w:pPr>
      <w:r w:rsidRPr="00FD6858">
        <w:rPr>
          <w:rFonts w:ascii="Arial" w:hAnsi="Arial" w:cs="Arial"/>
          <w:b/>
          <w:bCs/>
        </w:rPr>
        <w:t xml:space="preserve">HISTORIETAS </w:t>
      </w:r>
      <w:r w:rsidR="003E6677">
        <w:rPr>
          <w:rFonts w:ascii="Arial" w:hAnsi="Arial" w:cs="Arial"/>
          <w:b/>
          <w:bCs/>
        </w:rPr>
        <w:t xml:space="preserve">DE </w:t>
      </w:r>
      <w:r w:rsidRPr="00FD6858">
        <w:rPr>
          <w:rFonts w:ascii="Arial" w:hAnsi="Arial" w:cs="Arial"/>
          <w:b/>
          <w:bCs/>
        </w:rPr>
        <w:t>LA AMISTAD</w:t>
      </w:r>
    </w:p>
    <w:p w:rsidR="003E6677" w:rsidRDefault="003E6677" w:rsidP="00FD6858">
      <w:pPr>
        <w:jc w:val="center"/>
        <w:rPr>
          <w:rFonts w:ascii="Arial" w:hAnsi="Arial" w:cs="Arial"/>
          <w:b/>
          <w:bCs/>
        </w:rPr>
      </w:pPr>
    </w:p>
    <w:p w:rsidR="00FD6858" w:rsidRDefault="00FD6858" w:rsidP="00FD685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D6858">
        <w:rPr>
          <w:rFonts w:ascii="Arial" w:hAnsi="Arial" w:cs="Arial"/>
          <w:sz w:val="24"/>
          <w:szCs w:val="24"/>
        </w:rPr>
        <w:t>Lee con atención las paginas 120 y 121</w:t>
      </w:r>
      <w:r>
        <w:rPr>
          <w:rFonts w:ascii="Arial" w:hAnsi="Arial" w:cs="Arial"/>
          <w:sz w:val="24"/>
          <w:szCs w:val="24"/>
        </w:rPr>
        <w:t>del Texto de la asignatura</w:t>
      </w:r>
      <w:r w:rsidRPr="00FD6858">
        <w:rPr>
          <w:rFonts w:ascii="Arial" w:hAnsi="Arial" w:cs="Arial"/>
          <w:sz w:val="24"/>
          <w:szCs w:val="24"/>
        </w:rPr>
        <w:t xml:space="preserve"> y responde las 2 preguntas presentes en la página 121.</w:t>
      </w:r>
      <w:bookmarkStart w:id="1" w:name="_GoBack"/>
      <w:bookmarkEnd w:id="1"/>
    </w:p>
    <w:p w:rsidR="00FD6858" w:rsidRDefault="00FD6858" w:rsidP="00FD6858">
      <w:pPr>
        <w:pStyle w:val="Prrafodelista"/>
        <w:ind w:left="1440"/>
        <w:rPr>
          <w:rFonts w:ascii="Arial" w:hAnsi="Arial" w:cs="Arial"/>
          <w:sz w:val="24"/>
          <w:szCs w:val="24"/>
        </w:rPr>
      </w:pPr>
    </w:p>
    <w:p w:rsidR="00FD6858" w:rsidRDefault="00FD6858" w:rsidP="00FD685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Lee el fragmento de la novela “El Principito”, presente en la página 122 y responde las siguientes preguntas: </w:t>
      </w:r>
    </w:p>
    <w:p w:rsidR="00FD6858" w:rsidRDefault="00FD6858" w:rsidP="00FD6858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le quiere decir el zorro al Principito cundo le explica “</w:t>
      </w:r>
      <w:r w:rsidRPr="00FD6858">
        <w:rPr>
          <w:rFonts w:ascii="Arial" w:hAnsi="Arial" w:cs="Arial"/>
          <w:sz w:val="24"/>
          <w:szCs w:val="24"/>
        </w:rPr>
        <w:t>Pero si me domesticas nos necesitaremos el uno al otro</w:t>
      </w:r>
      <w:r>
        <w:rPr>
          <w:rFonts w:ascii="Arial" w:hAnsi="Arial" w:cs="Arial"/>
          <w:sz w:val="24"/>
          <w:szCs w:val="24"/>
        </w:rPr>
        <w:t>.</w:t>
      </w:r>
      <w:r w:rsidRPr="00FD6858">
        <w:rPr>
          <w:rFonts w:ascii="Arial" w:hAnsi="Arial" w:cs="Arial"/>
          <w:sz w:val="24"/>
          <w:szCs w:val="24"/>
        </w:rPr>
        <w:t xml:space="preserve"> Serás para mí único en el mundo. Yo seré para ti único en el mundo...</w:t>
      </w:r>
      <w:r w:rsidRPr="00FD6858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?</w:t>
      </w:r>
    </w:p>
    <w:p w:rsidR="00FD6858" w:rsidRDefault="00FD6858" w:rsidP="00FD6858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Estás de acuerdo con la aseveración del zorro (relación con la pregunta 1). </w:t>
      </w:r>
    </w:p>
    <w:p w:rsidR="0057660A" w:rsidRDefault="0057660A" w:rsidP="0057660A">
      <w:pPr>
        <w:pStyle w:val="Prrafodelista"/>
        <w:ind w:left="1440"/>
        <w:rPr>
          <w:rFonts w:ascii="Arial" w:hAnsi="Arial" w:cs="Arial"/>
          <w:sz w:val="24"/>
          <w:szCs w:val="24"/>
        </w:rPr>
      </w:pPr>
    </w:p>
    <w:p w:rsidR="00FD6858" w:rsidRPr="00FD6858" w:rsidRDefault="0057660A" w:rsidP="00FD685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Envía tus 4 respuestas por el Buzón de tareas.</w:t>
      </w:r>
    </w:p>
    <w:p w:rsidR="00FD6858" w:rsidRPr="00FD6858" w:rsidRDefault="00FD6858" w:rsidP="00FD6858">
      <w:pPr>
        <w:pStyle w:val="Prrafodelista"/>
        <w:rPr>
          <w:rFonts w:ascii="Arial" w:hAnsi="Arial" w:cs="Arial"/>
          <w:sz w:val="24"/>
          <w:szCs w:val="24"/>
        </w:rPr>
      </w:pPr>
    </w:p>
    <w:p w:rsidR="00FD6858" w:rsidRPr="00FD6858" w:rsidRDefault="00FD6858" w:rsidP="00FD6858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D6858" w:rsidRPr="00FD6858" w:rsidRDefault="00FD6858" w:rsidP="00FD6858">
      <w:pPr>
        <w:rPr>
          <w:rFonts w:ascii="Arial" w:hAnsi="Arial" w:cs="Arial"/>
          <w:b/>
          <w:bCs/>
        </w:rPr>
      </w:pPr>
    </w:p>
    <w:p w:rsidR="00D41D2B" w:rsidRDefault="00D41D2B"/>
    <w:sectPr w:rsidR="00D41D2B" w:rsidSect="003E6677">
      <w:pgSz w:w="12240" w:h="15840"/>
      <w:pgMar w:top="851" w:right="104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77D26"/>
    <w:multiLevelType w:val="hybridMultilevel"/>
    <w:tmpl w:val="D9008858"/>
    <w:lvl w:ilvl="0" w:tplc="340A0013">
      <w:start w:val="1"/>
      <w:numFmt w:val="upp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374D0B"/>
    <w:multiLevelType w:val="hybridMultilevel"/>
    <w:tmpl w:val="EB90B0C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564BF"/>
    <w:multiLevelType w:val="hybridMultilevel"/>
    <w:tmpl w:val="C5BC316C"/>
    <w:lvl w:ilvl="0" w:tplc="340A000F">
      <w:start w:val="1"/>
      <w:numFmt w:val="decimal"/>
      <w:lvlText w:val="%1."/>
      <w:lvlJc w:val="left"/>
      <w:pPr>
        <w:ind w:left="1070" w:hanging="360"/>
      </w:pPr>
    </w:lvl>
    <w:lvl w:ilvl="1" w:tplc="340A0019" w:tentative="1">
      <w:start w:val="1"/>
      <w:numFmt w:val="lowerLetter"/>
      <w:lvlText w:val="%2."/>
      <w:lvlJc w:val="left"/>
      <w:pPr>
        <w:ind w:left="1790" w:hanging="360"/>
      </w:pPr>
    </w:lvl>
    <w:lvl w:ilvl="2" w:tplc="340A001B" w:tentative="1">
      <w:start w:val="1"/>
      <w:numFmt w:val="lowerRoman"/>
      <w:lvlText w:val="%3."/>
      <w:lvlJc w:val="right"/>
      <w:pPr>
        <w:ind w:left="2510" w:hanging="180"/>
      </w:pPr>
    </w:lvl>
    <w:lvl w:ilvl="3" w:tplc="340A000F" w:tentative="1">
      <w:start w:val="1"/>
      <w:numFmt w:val="decimal"/>
      <w:lvlText w:val="%4."/>
      <w:lvlJc w:val="left"/>
      <w:pPr>
        <w:ind w:left="3230" w:hanging="360"/>
      </w:pPr>
    </w:lvl>
    <w:lvl w:ilvl="4" w:tplc="340A0019" w:tentative="1">
      <w:start w:val="1"/>
      <w:numFmt w:val="lowerLetter"/>
      <w:lvlText w:val="%5."/>
      <w:lvlJc w:val="left"/>
      <w:pPr>
        <w:ind w:left="3950" w:hanging="360"/>
      </w:pPr>
    </w:lvl>
    <w:lvl w:ilvl="5" w:tplc="340A001B" w:tentative="1">
      <w:start w:val="1"/>
      <w:numFmt w:val="lowerRoman"/>
      <w:lvlText w:val="%6."/>
      <w:lvlJc w:val="right"/>
      <w:pPr>
        <w:ind w:left="4670" w:hanging="180"/>
      </w:pPr>
    </w:lvl>
    <w:lvl w:ilvl="6" w:tplc="340A000F" w:tentative="1">
      <w:start w:val="1"/>
      <w:numFmt w:val="decimal"/>
      <w:lvlText w:val="%7."/>
      <w:lvlJc w:val="left"/>
      <w:pPr>
        <w:ind w:left="5390" w:hanging="360"/>
      </w:pPr>
    </w:lvl>
    <w:lvl w:ilvl="7" w:tplc="340A0019" w:tentative="1">
      <w:start w:val="1"/>
      <w:numFmt w:val="lowerLetter"/>
      <w:lvlText w:val="%8."/>
      <w:lvlJc w:val="left"/>
      <w:pPr>
        <w:ind w:left="6110" w:hanging="360"/>
      </w:pPr>
    </w:lvl>
    <w:lvl w:ilvl="8" w:tplc="3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D8E08F5"/>
    <w:multiLevelType w:val="hybridMultilevel"/>
    <w:tmpl w:val="38349ED8"/>
    <w:lvl w:ilvl="0" w:tplc="340A0013">
      <w:start w:val="1"/>
      <w:numFmt w:val="upperRoman"/>
      <w:lvlText w:val="%1."/>
      <w:lvlJc w:val="right"/>
      <w:pPr>
        <w:ind w:left="502" w:hanging="360"/>
      </w:p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4D"/>
    <w:rsid w:val="003E6677"/>
    <w:rsid w:val="0057660A"/>
    <w:rsid w:val="0066454D"/>
    <w:rsid w:val="00D41D2B"/>
    <w:rsid w:val="00FD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E256"/>
  <w15:chartTrackingRefBased/>
  <w15:docId w15:val="{D7E8B75F-00CE-4948-8119-B8684CD1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5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6454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D6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2020-08-09T17:31:00Z</dcterms:created>
  <dcterms:modified xsi:type="dcterms:W3CDTF">2020-08-09T17:57:00Z</dcterms:modified>
</cp:coreProperties>
</file>