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41" w:rsidRPr="00511F41" w:rsidRDefault="00511F41" w:rsidP="00511F41">
      <w:pPr>
        <w:jc w:val="center"/>
        <w:rPr>
          <w:rFonts w:ascii="Arial" w:hAnsi="Arial" w:cs="Arial"/>
          <w:sz w:val="24"/>
          <w:szCs w:val="24"/>
        </w:rPr>
      </w:pPr>
      <w:r w:rsidRPr="00511F41">
        <w:rPr>
          <w:rFonts w:ascii="Arial" w:hAnsi="Arial" w:cs="Arial"/>
          <w:sz w:val="24"/>
          <w:szCs w:val="24"/>
        </w:rPr>
        <w:t>Corrección actividades páginas 51 y 54</w:t>
      </w:r>
    </w:p>
    <w:p w:rsidR="00511F41" w:rsidRPr="00511F41" w:rsidRDefault="00511F41" w:rsidP="00511F41">
      <w:pPr>
        <w:rPr>
          <w:rFonts w:ascii="Arial" w:hAnsi="Arial" w:cs="Arial"/>
          <w:sz w:val="24"/>
          <w:szCs w:val="24"/>
        </w:rPr>
      </w:pPr>
      <w:r w:rsidRPr="00511F41">
        <w:rPr>
          <w:rFonts w:ascii="Arial" w:hAnsi="Arial" w:cs="Arial"/>
          <w:sz w:val="24"/>
          <w:szCs w:val="24"/>
        </w:rPr>
        <w:t xml:space="preserve">Página 51 </w:t>
      </w:r>
    </w:p>
    <w:p w:rsidR="00511F41" w:rsidRDefault="00511F41" w:rsidP="00511F41">
      <w:pPr>
        <w:pStyle w:val="Prrafodelista"/>
        <w:numPr>
          <w:ilvl w:val="0"/>
          <w:numId w:val="1"/>
        </w:numPr>
        <w:jc w:val="center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 w:rsidRPr="00511F41"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Match these words and phrases relat</w:t>
      </w: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ed to education with their defi</w:t>
      </w:r>
      <w:r w:rsidRPr="00511F41"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nition</w:t>
      </w:r>
    </w:p>
    <w:p w:rsidR="00511F41" w:rsidRDefault="00511F41" w:rsidP="00511F41">
      <w:pPr>
        <w:pStyle w:val="Prrafodelista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  <w:r w:rsidRPr="00511F41">
        <w:rPr>
          <w:rFonts w:ascii="HelveticaNeueLTStd-Roman" w:hAnsi="HelveticaNeueLTStd-Roman" w:cs="HelveticaNeueLTStd-Roman"/>
          <w:b/>
          <w:color w:val="000000"/>
          <w:sz w:val="21"/>
          <w:szCs w:val="21"/>
          <w:lang w:val="en-US"/>
        </w:rPr>
        <w:t>B</w:t>
      </w: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 xml:space="preserve">: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an amount of money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that is given by a school,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an organization, etc., to a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student to help pay for the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student’s education</w:t>
      </w: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  <w:r w:rsidRPr="00511F41">
        <w:rPr>
          <w:rFonts w:ascii="HelveticaNeueLTStd-Lt" w:hAnsi="HelveticaNeueLTStd-Lt" w:cs="HelveticaNeueLTStd-Lt"/>
          <w:b/>
          <w:sz w:val="21"/>
          <w:szCs w:val="21"/>
          <w:lang w:val="en-US"/>
        </w:rPr>
        <w:t>D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: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a member of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the same class at a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school or college</w:t>
      </w: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  <w:r w:rsidRPr="00511F41">
        <w:rPr>
          <w:rFonts w:ascii="HelveticaNeueLTStd-Lt" w:hAnsi="HelveticaNeueLTStd-Lt" w:cs="HelveticaNeueLTStd-Lt"/>
          <w:b/>
          <w:sz w:val="21"/>
          <w:szCs w:val="21"/>
          <w:lang w:val="en-US"/>
        </w:rPr>
        <w:t>C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: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a formal talk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on a serious subject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given to a group</w:t>
      </w: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  <w:r w:rsidRPr="00511F41">
        <w:rPr>
          <w:rFonts w:ascii="HelveticaNeueLTStd-Lt" w:hAnsi="HelveticaNeueLTStd-Lt" w:cs="HelveticaNeueLTStd-Lt"/>
          <w:b/>
          <w:sz w:val="21"/>
          <w:szCs w:val="21"/>
          <w:lang w:val="en-US"/>
        </w:rPr>
        <w:t>G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: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an event at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which science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projects created by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students are presented</w:t>
      </w: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  <w:r w:rsidRPr="00511F41">
        <w:rPr>
          <w:rFonts w:ascii="HelveticaNeueLTStd-Lt" w:hAnsi="HelveticaNeueLTStd-Lt" w:cs="HelveticaNeueLTStd-Lt"/>
          <w:b/>
          <w:sz w:val="21"/>
          <w:szCs w:val="21"/>
          <w:lang w:val="en-US"/>
        </w:rPr>
        <w:t>A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: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the activity or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process of gaining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knowledge or skill by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studying</w:t>
      </w: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  <w:r w:rsidRPr="00511F41">
        <w:rPr>
          <w:rFonts w:ascii="HelveticaNeueLTStd-Lt" w:hAnsi="HelveticaNeueLTStd-Lt" w:cs="HelveticaNeueLTStd-Lt"/>
          <w:b/>
          <w:sz w:val="21"/>
          <w:szCs w:val="21"/>
          <w:lang w:val="en-US"/>
        </w:rPr>
        <w:t>F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: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education beyond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the secondary level, usually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provided by a college or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university</w:t>
      </w: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  <w:r w:rsidRPr="00511F41">
        <w:rPr>
          <w:rFonts w:ascii="HelveticaNeueLTStd-Lt" w:hAnsi="HelveticaNeueLTStd-Lt" w:cs="HelveticaNeueLTStd-Lt"/>
          <w:b/>
          <w:sz w:val="21"/>
          <w:szCs w:val="21"/>
          <w:lang w:val="en-US"/>
        </w:rPr>
        <w:t>E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: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a course that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offers lots of training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in order to reach a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goal in as short a</w:t>
      </w:r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</w:t>
      </w:r>
      <w:r w:rsidRPr="00511F41">
        <w:rPr>
          <w:rFonts w:ascii="HelveticaNeueLTStd-Lt" w:hAnsi="HelveticaNeueLTStd-Lt" w:cs="HelveticaNeueLTStd-Lt"/>
          <w:sz w:val="21"/>
          <w:szCs w:val="21"/>
          <w:lang w:val="en-US"/>
        </w:rPr>
        <w:t>time as possible</w:t>
      </w: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  <w:proofErr w:type="spellStart"/>
      <w:r>
        <w:rPr>
          <w:rFonts w:ascii="HelveticaNeueLTStd-Lt" w:hAnsi="HelveticaNeueLTStd-Lt" w:cs="HelveticaNeueLTStd-Lt"/>
          <w:sz w:val="21"/>
          <w:szCs w:val="21"/>
          <w:lang w:val="en-US"/>
        </w:rPr>
        <w:t>Página</w:t>
      </w:r>
      <w:proofErr w:type="spellEnd"/>
      <w:r>
        <w:rPr>
          <w:rFonts w:ascii="HelveticaNeueLTStd-Lt" w:hAnsi="HelveticaNeueLTStd-Lt" w:cs="HelveticaNeueLTStd-Lt"/>
          <w:sz w:val="21"/>
          <w:szCs w:val="21"/>
          <w:lang w:val="en-US"/>
        </w:rPr>
        <w:t xml:space="preserve"> 54 </w:t>
      </w: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511F41" w:rsidP="00511F41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1"/>
          <w:szCs w:val="21"/>
          <w:lang w:val="en-US"/>
        </w:rPr>
      </w:pPr>
    </w:p>
    <w:p w:rsidR="00511F41" w:rsidRDefault="003F4ECC" w:rsidP="003F4E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1"/>
          <w:szCs w:val="21"/>
          <w:lang w:val="en-US"/>
        </w:rPr>
      </w:pPr>
      <w:r w:rsidRPr="003F4ECC">
        <w:rPr>
          <w:rFonts w:ascii="HelveticaNeueLTStd-Roman" w:hAnsi="HelveticaNeueLTStd-Roman" w:cs="HelveticaNeueLTStd-Roman"/>
          <w:sz w:val="21"/>
          <w:szCs w:val="21"/>
          <w:lang w:val="en-US"/>
        </w:rPr>
        <w:t>Look at the pictures that illustrate these tips and choose one title for</w:t>
      </w:r>
      <w:r>
        <w:rPr>
          <w:rFonts w:ascii="HelveticaNeueLTStd-Roman" w:hAnsi="HelveticaNeueLTStd-Roman" w:cs="HelveticaNeueLTStd-Roman"/>
          <w:sz w:val="21"/>
          <w:szCs w:val="21"/>
          <w:lang w:val="en-US"/>
        </w:rPr>
        <w:t xml:space="preserve"> </w:t>
      </w:r>
      <w:r w:rsidRPr="003F4ECC">
        <w:rPr>
          <w:rFonts w:ascii="HelveticaNeueLTStd-Roman" w:hAnsi="HelveticaNeueLTStd-Roman" w:cs="HelveticaNeueLTStd-Roman"/>
          <w:sz w:val="21"/>
          <w:szCs w:val="21"/>
          <w:lang w:val="en-US"/>
        </w:rPr>
        <w:t xml:space="preserve">each tip. Then, read the article and </w:t>
      </w:r>
      <w:proofErr w:type="spellStart"/>
      <w:r w:rsidRPr="003F4ECC">
        <w:rPr>
          <w:rFonts w:ascii="HelveticaNeueLTStd-Roman" w:hAnsi="HelveticaNeueLTStd-Roman" w:cs="HelveticaNeueLTStd-Roman"/>
          <w:sz w:val="21"/>
          <w:szCs w:val="21"/>
          <w:lang w:val="en-US"/>
        </w:rPr>
        <w:t>confi</w:t>
      </w:r>
      <w:proofErr w:type="spellEnd"/>
      <w:r w:rsidRPr="003F4ECC">
        <w:rPr>
          <w:rFonts w:ascii="HelveticaNeueLTStd-Roman" w:hAnsi="HelveticaNeueLTStd-Roman" w:cs="HelveticaNeueLTStd-Roman"/>
          <w:sz w:val="21"/>
          <w:szCs w:val="21"/>
          <w:lang w:val="en-US"/>
        </w:rPr>
        <w:t xml:space="preserve"> </w:t>
      </w:r>
      <w:proofErr w:type="spellStart"/>
      <w:r w:rsidRPr="003F4ECC">
        <w:rPr>
          <w:rFonts w:ascii="HelveticaNeueLTStd-Roman" w:hAnsi="HelveticaNeueLTStd-Roman" w:cs="HelveticaNeueLTStd-Roman"/>
          <w:sz w:val="21"/>
          <w:szCs w:val="21"/>
          <w:lang w:val="en-US"/>
        </w:rPr>
        <w:t>rm</w:t>
      </w:r>
      <w:proofErr w:type="spellEnd"/>
      <w:r w:rsidRPr="003F4ECC">
        <w:rPr>
          <w:rFonts w:ascii="HelveticaNeueLTStd-Roman" w:hAnsi="HelveticaNeueLTStd-Roman" w:cs="HelveticaNeueLTStd-Roman"/>
          <w:sz w:val="21"/>
          <w:szCs w:val="21"/>
          <w:lang w:val="en-US"/>
        </w:rPr>
        <w:t xml:space="preserve"> or correct your ideas.</w:t>
      </w:r>
      <w:r>
        <w:rPr>
          <w:rFonts w:ascii="HelveticaNeueLTStd-Roman" w:hAnsi="HelveticaNeueLTStd-Roman" w:cs="HelveticaNeueLTStd-Roman"/>
          <w:sz w:val="21"/>
          <w:szCs w:val="21"/>
          <w:lang w:val="en-US"/>
        </w:rPr>
        <w:t xml:space="preserve"> </w:t>
      </w:r>
      <w:r w:rsidRPr="003F4ECC">
        <w:rPr>
          <w:rFonts w:ascii="HelveticaNeueLTStd-Roman" w:hAnsi="HelveticaNeueLTStd-Roman" w:cs="HelveticaNeueLTStd-Roman"/>
          <w:sz w:val="21"/>
          <w:szCs w:val="21"/>
          <w:lang w:val="en-US"/>
        </w:rPr>
        <w:t>(There is one extra title you do not need to use).</w:t>
      </w:r>
    </w:p>
    <w:p w:rsidR="003F4ECC" w:rsidRDefault="003F4ECC" w:rsidP="003F4E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21"/>
          <w:szCs w:val="21"/>
          <w:lang w:val="en-US"/>
        </w:rPr>
      </w:pPr>
    </w:p>
    <w:p w:rsidR="003F4ECC" w:rsidRDefault="003F4ECC" w:rsidP="003F4EC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 xml:space="preserve">Study tip 1 = Only what´s important </w:t>
      </w:r>
    </w:p>
    <w:p w:rsidR="003F4ECC" w:rsidRDefault="003F4ECC" w:rsidP="003F4EC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Study tip 2 = Making your own study notes</w:t>
      </w:r>
    </w:p>
    <w:p w:rsidR="003F4ECC" w:rsidRDefault="003F4ECC" w:rsidP="003F4EC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Study tip 3 = Associating concepts</w:t>
      </w:r>
    </w:p>
    <w:p w:rsidR="003F4ECC" w:rsidRDefault="003F4ECC" w:rsidP="003F4EC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 xml:space="preserve">Study tip 4= Using images </w:t>
      </w:r>
    </w:p>
    <w:p w:rsidR="003F4ECC" w:rsidRDefault="003F4ECC" w:rsidP="003F4EC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Study tip 5 = a rainfall of ideas</w:t>
      </w:r>
    </w:p>
    <w:p w:rsidR="003F4ECC" w:rsidRDefault="003F4ECC" w:rsidP="003F4EC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 xml:space="preserve">Study tip 6= Getting into habit </w:t>
      </w:r>
    </w:p>
    <w:p w:rsidR="003F4ECC" w:rsidRDefault="003F4ECC" w:rsidP="003F4E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p w:rsidR="003F4ECC" w:rsidRDefault="003F4ECC" w:rsidP="003F4E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p w:rsidR="008645BC" w:rsidRDefault="008645BC" w:rsidP="003F4E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 xml:space="preserve">Smart reading </w:t>
      </w:r>
    </w:p>
    <w:p w:rsidR="008645BC" w:rsidRDefault="008645BC" w:rsidP="003F4E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p w:rsidR="008645BC" w:rsidRPr="008645BC" w:rsidRDefault="008645BC" w:rsidP="008645BC">
      <w:pPr>
        <w:autoSpaceDE w:val="0"/>
        <w:autoSpaceDN w:val="0"/>
        <w:adjustRightInd w:val="0"/>
        <w:spacing w:after="0" w:line="240" w:lineRule="auto"/>
        <w:rPr>
          <w:rFonts w:ascii="CourierStd-Bold" w:hAnsi="CourierStd-Bold" w:cs="CourierStd-Bold"/>
          <w:b/>
          <w:bCs/>
          <w:color w:val="EC1A52"/>
          <w:lang w:val="en-US"/>
        </w:rPr>
      </w:pPr>
      <w:r w:rsidRPr="008645BC">
        <w:rPr>
          <w:rFonts w:ascii="CourierStd-Bold" w:hAnsi="CourierStd-Bold" w:cs="CourierStd-Bold"/>
          <w:b/>
          <w:bCs/>
          <w:color w:val="EC1A52"/>
          <w:lang w:val="en-US"/>
        </w:rPr>
        <w:t>Smart reading</w:t>
      </w:r>
    </w:p>
    <w:p w:rsidR="008645BC" w:rsidRPr="008645BC" w:rsidRDefault="008645BC" w:rsidP="008645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19"/>
          <w:szCs w:val="19"/>
          <w:lang w:val="en-US"/>
        </w:rPr>
      </w:pPr>
      <w:r w:rsidRPr="008645BC">
        <w:rPr>
          <w:rFonts w:ascii="HelveticaNeueLTStd-Lt" w:hAnsi="HelveticaNeueLTStd-Lt" w:cs="HelveticaNeueLTStd-Lt"/>
          <w:color w:val="000000"/>
          <w:sz w:val="19"/>
          <w:szCs w:val="19"/>
          <w:lang w:val="en-US"/>
        </w:rPr>
        <w:t>What is the purpose of the text?</w:t>
      </w: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 xml:space="preserve">C </w:t>
      </w: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p w:rsidR="008645BC" w:rsidRDefault="008645BC" w:rsidP="008645B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 xml:space="preserve">  </w:t>
      </w: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A 1</w:t>
      </w: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B 2</w:t>
      </w: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>C 4</w:t>
      </w: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  <w:r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  <w:t xml:space="preserve">D 3 </w:t>
      </w: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p w:rsid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p w:rsidR="008645BC" w:rsidRPr="008645BC" w:rsidRDefault="008645BC" w:rsidP="008645BC">
      <w:pPr>
        <w:pStyle w:val="Prrafodelista"/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21"/>
          <w:szCs w:val="21"/>
          <w:lang w:val="en-US"/>
        </w:rPr>
      </w:pPr>
    </w:p>
    <w:sectPr w:rsidR="008645BC" w:rsidRPr="008645BC" w:rsidSect="00A554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B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M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Std-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C47"/>
    <w:multiLevelType w:val="hybridMultilevel"/>
    <w:tmpl w:val="90CEB8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A19B9"/>
    <w:multiLevelType w:val="hybridMultilevel"/>
    <w:tmpl w:val="01708A6A"/>
    <w:lvl w:ilvl="0" w:tplc="0F825EB6">
      <w:start w:val="1"/>
      <w:numFmt w:val="decimal"/>
      <w:lvlText w:val="%1."/>
      <w:lvlJc w:val="left"/>
      <w:pPr>
        <w:ind w:left="720" w:hanging="360"/>
      </w:pPr>
      <w:rPr>
        <w:rFonts w:ascii="HelveticaNeueLTStd-Bd" w:hAnsi="HelveticaNeueLTStd-Bd" w:cs="HelveticaNeueLTStd-Bd" w:hint="default"/>
        <w:color w:val="17E93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23DE3"/>
    <w:multiLevelType w:val="hybridMultilevel"/>
    <w:tmpl w:val="F85C78F6"/>
    <w:lvl w:ilvl="0" w:tplc="F53C9386">
      <w:start w:val="1"/>
      <w:numFmt w:val="decimal"/>
      <w:lvlText w:val="%1."/>
      <w:lvlJc w:val="left"/>
      <w:pPr>
        <w:ind w:left="720" w:hanging="360"/>
      </w:pPr>
      <w:rPr>
        <w:rFonts w:ascii="HelveticaNeueLTStd-Md" w:hAnsi="HelveticaNeueLTStd-Md" w:cs="HelveticaNeueLTStd-Md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11F41"/>
    <w:rsid w:val="003F4ECC"/>
    <w:rsid w:val="00511F41"/>
    <w:rsid w:val="008645BC"/>
    <w:rsid w:val="00A5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2020-07-10T04:40:00Z</dcterms:created>
  <dcterms:modified xsi:type="dcterms:W3CDTF">2020-07-10T05:08:00Z</dcterms:modified>
</cp:coreProperties>
</file>