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74360" w:rsidRDefault="00774360" w:rsidP="00774360">
      <w:pPr>
        <w:pStyle w:val="NormalWeb"/>
        <w:rPr>
          <w:rFonts w:ascii="MyriadPro" w:hAnsi="MyriadPro"/>
          <w:b/>
          <w:bCs/>
          <w:color w:val="231E1E"/>
          <w:lang w:val="es-ES"/>
        </w:rPr>
      </w:pPr>
    </w:p>
    <w:p w:rsidR="0083253C" w:rsidRDefault="0083253C" w:rsidP="0083253C">
      <w:pPr>
        <w:pStyle w:val="Heading1"/>
        <w:contextualSpacing/>
        <w:jc w:val="center"/>
        <w:rPr>
          <w:i/>
          <w:color w:val="000000" w:themeColor="text1"/>
        </w:rPr>
      </w:pPr>
      <w:r>
        <w:rPr>
          <w:i/>
          <w:noProof/>
          <w:color w:val="000000" w:themeColor="text1"/>
          <w:lang w:val="es-ES"/>
        </w:rPr>
        <w:drawing>
          <wp:anchor distT="0" distB="0" distL="114300" distR="114300" simplePos="0" relativeHeight="251667456" behindDoc="0" locked="0" layoutInCell="1" allowOverlap="1" wp14:anchorId="12ED8E41" wp14:editId="3E770F2F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573405" cy="72453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8E410F" wp14:editId="0462C521">
                <wp:simplePos x="0" y="0"/>
                <wp:positionH relativeFrom="column">
                  <wp:posOffset>653943</wp:posOffset>
                </wp:positionH>
                <wp:positionV relativeFrom="paragraph">
                  <wp:posOffset>25400</wp:posOffset>
                </wp:positionV>
                <wp:extent cx="1934845" cy="465455"/>
                <wp:effectExtent l="0" t="0" r="0" b="0"/>
                <wp:wrapThrough wrapText="bothSides">
                  <wp:wrapPolygon edited="0">
                    <wp:start x="709" y="589"/>
                    <wp:lineTo x="709" y="20038"/>
                    <wp:lineTo x="20700" y="20038"/>
                    <wp:lineTo x="20700" y="589"/>
                    <wp:lineTo x="709" y="589"/>
                  </wp:wrapPolygon>
                </wp:wrapThrough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253C" w:rsidRPr="007C7A49" w:rsidRDefault="0083253C" w:rsidP="0083253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Colegio Cristiano Emmanuel</w:t>
                            </w:r>
                          </w:p>
                          <w:p w:rsidR="0083253C" w:rsidRPr="007C7A49" w:rsidRDefault="0083253C" w:rsidP="0083253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Ciencias Naturales 6º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E410F" id="Rectángulo 1" o:spid="_x0000_s1026" style="position:absolute;left:0;text-align:left;margin-left:51.5pt;margin-top:2pt;width:152.35pt;height:36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" filled="f" stroked="f" strokeweight=".5pt">
                <v:textbox>
                  <w:txbxContent>
                    <w:p w:rsidR="0083253C" w:rsidRPr="007C7A49" w:rsidRDefault="0083253C" w:rsidP="0083253C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Colegio Cristiano Emmanuel</w:t>
                      </w:r>
                    </w:p>
                    <w:p w:rsidR="0083253C" w:rsidRPr="007C7A49" w:rsidRDefault="0083253C" w:rsidP="0083253C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Ciencias Naturales 6º Básico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i/>
          <w:color w:val="000000" w:themeColor="text1"/>
        </w:rPr>
        <w:t xml:space="preserve">                 </w:t>
      </w:r>
    </w:p>
    <w:p w:rsidR="0083253C" w:rsidRDefault="0083253C" w:rsidP="0083253C">
      <w:pPr>
        <w:pStyle w:val="Heading1"/>
        <w:contextualSpacing/>
        <w:jc w:val="center"/>
        <w:rPr>
          <w:i/>
          <w:color w:val="000000" w:themeColor="text1"/>
        </w:rPr>
      </w:pPr>
    </w:p>
    <w:p w:rsidR="0083253C" w:rsidRDefault="0083253C" w:rsidP="0083253C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 w:rsidRPr="007C7A49">
        <w:rPr>
          <w:b w:val="0"/>
          <w:bCs w:val="0"/>
          <w:iCs/>
          <w:color w:val="000000" w:themeColor="text1"/>
        </w:rPr>
        <w:t xml:space="preserve"> </w:t>
      </w:r>
    </w:p>
    <w:p w:rsidR="0083253C" w:rsidRPr="007C7A49" w:rsidRDefault="0083253C" w:rsidP="0083253C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>
        <w:rPr>
          <w:b w:val="0"/>
          <w:bCs w:val="0"/>
          <w:iCs/>
          <w:color w:val="000000" w:themeColor="text1"/>
        </w:rPr>
        <w:t xml:space="preserve">     </w:t>
      </w:r>
      <w:r w:rsidRPr="007C7A49">
        <w:rPr>
          <w:b w:val="0"/>
          <w:bCs w:val="0"/>
          <w:iCs/>
          <w:color w:val="000000" w:themeColor="text1"/>
        </w:rPr>
        <w:t>Guía de</w:t>
      </w:r>
      <w:r>
        <w:rPr>
          <w:b w:val="0"/>
          <w:bCs w:val="0"/>
          <w:iCs/>
          <w:color w:val="000000" w:themeColor="text1"/>
        </w:rPr>
        <w:t xml:space="preserve"> trabajo (ejercitación)</w:t>
      </w:r>
    </w:p>
    <w:p w:rsidR="0083253C" w:rsidRPr="007C7A49" w:rsidRDefault="0083253C" w:rsidP="0083253C">
      <w:pPr>
        <w:pStyle w:val="Heading1"/>
        <w:contextualSpacing/>
        <w:jc w:val="center"/>
        <w:rPr>
          <w:iCs/>
        </w:rPr>
      </w:pPr>
      <w:r w:rsidRPr="007C7A49">
        <w:rPr>
          <w:b w:val="0"/>
          <w:bCs w:val="0"/>
          <w:iCs/>
          <w:color w:val="000000" w:themeColor="text1"/>
        </w:rPr>
        <w:t xml:space="preserve">    </w:t>
      </w:r>
      <w:r w:rsidRPr="007C7A49">
        <w:rPr>
          <w:b w:val="0"/>
          <w:bCs w:val="0"/>
          <w:iCs/>
          <w:color w:val="000000" w:themeColor="text1"/>
          <w:u w:val="single"/>
        </w:rPr>
        <w:t xml:space="preserve"> </w:t>
      </w:r>
      <w:r>
        <w:rPr>
          <w:b w:val="0"/>
          <w:bCs w:val="0"/>
          <w:iCs/>
          <w:color w:val="000000" w:themeColor="text1"/>
          <w:u w:val="single"/>
        </w:rPr>
        <w:t>El sistema reproductor masculino y femenino</w:t>
      </w:r>
    </w:p>
    <w:p w:rsidR="0083253C" w:rsidRDefault="0083253C" w:rsidP="0083253C"/>
    <w:p w:rsidR="0083253C" w:rsidRDefault="0083253C" w:rsidP="0083253C">
      <w:r>
        <w:t xml:space="preserve">Estimado(a) Alumno(a): </w:t>
      </w:r>
    </w:p>
    <w:p w:rsidR="0083253C" w:rsidRDefault="0083253C" w:rsidP="0083253C"/>
    <w:p w:rsidR="0083253C" w:rsidRDefault="0083253C" w:rsidP="0083253C">
      <w:r>
        <w:t>Junto con desear que te encuentres muy bien, te entrego las instrucciones de esta guía de trabajo.</w:t>
      </w:r>
    </w:p>
    <w:p w:rsidR="0083253C" w:rsidRDefault="0083253C" w:rsidP="0083253C"/>
    <w:p w:rsidR="0083253C" w:rsidRDefault="0083253C" w:rsidP="0083253C">
      <w:r>
        <w:t>Instrucciones:</w:t>
      </w:r>
    </w:p>
    <w:p w:rsidR="0083253C" w:rsidRDefault="0083253C" w:rsidP="0083253C"/>
    <w:p w:rsidR="0083253C" w:rsidRDefault="0083253C" w:rsidP="0083253C">
      <w:r>
        <w:t>1. Lee cada pregunta y sus instrucciones.</w:t>
      </w:r>
    </w:p>
    <w:p w:rsidR="0083253C" w:rsidRDefault="0083253C" w:rsidP="0083253C"/>
    <w:p w:rsidR="0083253C" w:rsidRDefault="0083253C" w:rsidP="0083253C">
      <w:r>
        <w:t>2. Todas las respuestas las debes escribir en tu cuaderno o en tu libro Aptus o en esta misma guía.</w:t>
      </w:r>
    </w:p>
    <w:p w:rsidR="0083253C" w:rsidRDefault="0083253C" w:rsidP="0083253C">
      <w:pPr>
        <w:spacing w:line="276" w:lineRule="auto"/>
      </w:pPr>
    </w:p>
    <w:p w:rsidR="0083253C" w:rsidRDefault="0083253C" w:rsidP="0083253C">
      <w:pPr>
        <w:spacing w:line="276" w:lineRule="auto"/>
      </w:pPr>
      <w:r>
        <w:t>3. No imprimas esta guía, solamente usa tu cuaderno para responder las preguntas.</w:t>
      </w:r>
    </w:p>
    <w:p w:rsidR="0083253C" w:rsidRDefault="0083253C" w:rsidP="0083253C"/>
    <w:p w:rsidR="0083253C" w:rsidRDefault="0083253C" w:rsidP="0083253C">
      <w:pPr>
        <w:jc w:val="both"/>
      </w:pPr>
    </w:p>
    <w:p w:rsidR="0083253C" w:rsidRDefault="0083253C" w:rsidP="0083253C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Bendiciones</w:t>
      </w:r>
    </w:p>
    <w:p w:rsidR="0083253C" w:rsidRDefault="0083253C" w:rsidP="0083253C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83253C" w:rsidRDefault="0083253C" w:rsidP="0083253C">
      <w:pPr>
        <w:ind w:left="4956" w:firstLine="708"/>
        <w:jc w:val="both"/>
      </w:pPr>
      <w:r>
        <w:t>Prof. Ximena Rodríguez U.</w:t>
      </w:r>
    </w:p>
    <w:p w:rsidR="0083253C" w:rsidRDefault="0083253C" w:rsidP="0083253C">
      <w:r>
        <w:t>-----------------------------------------------------------------------------------------------------------</w:t>
      </w:r>
    </w:p>
    <w:p w:rsidR="0083253C" w:rsidRDefault="0083253C" w:rsidP="0083253C"/>
    <w:p w:rsidR="0083253C" w:rsidRDefault="0083253C" w:rsidP="0083253C"/>
    <w:p w:rsidR="0083253C" w:rsidRDefault="0083253C" w:rsidP="0083253C"/>
    <w:p w:rsidR="0083253C" w:rsidRDefault="0083253C" w:rsidP="0083253C">
      <w:pPr>
        <w:jc w:val="center"/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5C312D06" wp14:editId="65991532">
                <wp:extent cx="806711" cy="776530"/>
                <wp:effectExtent l="0" t="0" r="19050" b="11430"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11" cy="77653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253C" w:rsidRDefault="0083253C" w:rsidP="0083253C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69EA"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Clase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83253C" w:rsidRPr="0083253C" w:rsidRDefault="0083253C" w:rsidP="0083253C">
                            <w:pPr>
                              <w:jc w:val="center"/>
                              <w:rPr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5C312D06" id="Elipse 12" o:spid="_x0000_s1027" style="width:63.5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" fillcolor="#ffc000" strokecolor="#4472c4 [3204]" strokeweight=".5pt">
                <v:stroke joinstyle="miter"/>
                <v:textbox>
                  <w:txbxContent>
                    <w:p w:rsidR="0083253C" w:rsidRDefault="0083253C" w:rsidP="0083253C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869EA"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Clase</w:t>
                      </w: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83253C" w:rsidRPr="0083253C" w:rsidRDefault="0083253C" w:rsidP="0083253C">
                      <w:pPr>
                        <w:jc w:val="center"/>
                        <w:rPr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:rsidR="0083253C" w:rsidRDefault="0083253C" w:rsidP="0083253C">
      <w:pPr>
        <w:jc w:val="center"/>
      </w:pPr>
      <w:r>
        <w:t>Guía de trabajo (ejercitación)</w:t>
      </w:r>
    </w:p>
    <w:p w:rsidR="0083253C" w:rsidRDefault="0083253C" w:rsidP="0083253C">
      <w:pPr>
        <w:jc w:val="center"/>
      </w:pPr>
    </w:p>
    <w:p w:rsidR="0083253C" w:rsidRDefault="0083253C" w:rsidP="0083253C">
      <w:pPr>
        <w:jc w:val="center"/>
        <w:rPr>
          <w:u w:val="single"/>
        </w:rPr>
      </w:pPr>
      <w:r>
        <w:rPr>
          <w:b/>
          <w:bCs/>
          <w:iCs/>
          <w:color w:val="000000" w:themeColor="text1"/>
          <w:u w:val="single"/>
        </w:rPr>
        <w:t>El sistema reproductor masculino y femenino</w:t>
      </w:r>
    </w:p>
    <w:p w:rsidR="0083253C" w:rsidRDefault="0083253C" w:rsidP="0083253C">
      <w:pPr>
        <w:rPr>
          <w:u w:val="single"/>
        </w:rPr>
      </w:pPr>
    </w:p>
    <w:p w:rsidR="0083253C" w:rsidRDefault="0083253C" w:rsidP="0083253C">
      <w:pPr>
        <w:rPr>
          <w:u w:val="single"/>
        </w:rPr>
      </w:pPr>
      <w:r>
        <w:rPr>
          <w:u w:val="single"/>
        </w:rPr>
        <w:t>Objetivo de guía</w:t>
      </w:r>
      <w:r w:rsidRPr="009869EA">
        <w:rPr>
          <w:u w:val="single"/>
        </w:rPr>
        <w:t>:</w:t>
      </w:r>
    </w:p>
    <w:p w:rsidR="0083253C" w:rsidRDefault="0083253C" w:rsidP="00774360">
      <w:pPr>
        <w:pStyle w:val="NormalWeb"/>
        <w:rPr>
          <w:rFonts w:ascii="MyriadPro" w:hAnsi="MyriadPro"/>
          <w:color w:val="231E1E"/>
          <w:lang w:val="es-ES"/>
        </w:rPr>
      </w:pPr>
      <w:r w:rsidRPr="0083253C">
        <w:rPr>
          <w:rFonts w:ascii="MyriadPro" w:hAnsi="MyriadPro"/>
          <w:color w:val="231E1E"/>
          <w:lang w:val="es-ES"/>
        </w:rPr>
        <w:t>Identificar y describir las principales estructuras del sistema reproductor humano, masculino y femenino.</w:t>
      </w:r>
    </w:p>
    <w:p w:rsidR="00774360" w:rsidRPr="0083253C" w:rsidRDefault="0083253C" w:rsidP="00774360">
      <w:pPr>
        <w:pStyle w:val="NormalWeb"/>
        <w:rPr>
          <w:rFonts w:ascii="MyriadPro" w:hAnsi="MyriadPro"/>
          <w:color w:val="231E1E"/>
          <w:lang w:val="es-ES"/>
        </w:rPr>
      </w:pPr>
      <w:r w:rsidRPr="00774360">
        <w:rPr>
          <w:rFonts w:ascii="MyriadPro" w:hAnsi="MyriadPro"/>
          <w:b/>
          <w:bCs/>
          <w:color w:val="231E1E"/>
          <w:lang w:val="es-ES"/>
        </w:rPr>
        <w:lastRenderedPageBreak/>
        <w:drawing>
          <wp:anchor distT="0" distB="0" distL="114300" distR="114300" simplePos="0" relativeHeight="251664384" behindDoc="1" locked="0" layoutInCell="1" allowOverlap="1" wp14:anchorId="3B040A46">
            <wp:simplePos x="0" y="0"/>
            <wp:positionH relativeFrom="column">
              <wp:posOffset>50165</wp:posOffset>
            </wp:positionH>
            <wp:positionV relativeFrom="paragraph">
              <wp:posOffset>397953</wp:posOffset>
            </wp:positionV>
            <wp:extent cx="5731200" cy="6868800"/>
            <wp:effectExtent l="50800" t="0" r="47625" b="103505"/>
            <wp:wrapTight wrapText="bothSides">
              <wp:wrapPolygon edited="0">
                <wp:start x="-96" y="0"/>
                <wp:lineTo x="-191" y="0"/>
                <wp:lineTo x="-191" y="21726"/>
                <wp:lineTo x="-144" y="21886"/>
                <wp:lineTo x="21684" y="21886"/>
                <wp:lineTo x="21732" y="21726"/>
                <wp:lineTo x="21732" y="639"/>
                <wp:lineTo x="21636" y="40"/>
                <wp:lineTo x="21636" y="0"/>
                <wp:lineTo x="-9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86880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accent5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253C" w:rsidRDefault="0083253C" w:rsidP="00774360">
      <w:pPr>
        <w:pStyle w:val="NormalWeb"/>
        <w:rPr>
          <w:rFonts w:ascii="MyriadPro" w:hAnsi="MyriadPro"/>
          <w:b/>
          <w:bCs/>
          <w:color w:val="231E1E"/>
          <w:lang w:val="es-ES"/>
        </w:rPr>
      </w:pPr>
    </w:p>
    <w:p w:rsidR="0083253C" w:rsidRDefault="0083253C" w:rsidP="00774360">
      <w:pPr>
        <w:pStyle w:val="NormalWeb"/>
        <w:rPr>
          <w:rFonts w:ascii="MyriadPro" w:hAnsi="MyriadPro"/>
          <w:b/>
          <w:bCs/>
          <w:color w:val="231E1E"/>
          <w:lang w:val="es-ES"/>
        </w:rPr>
      </w:pPr>
    </w:p>
    <w:p w:rsidR="0083253C" w:rsidRDefault="0083253C" w:rsidP="00774360">
      <w:pPr>
        <w:pStyle w:val="NormalWeb"/>
        <w:rPr>
          <w:rFonts w:ascii="MyriadPro" w:hAnsi="MyriadPro"/>
          <w:b/>
          <w:bCs/>
          <w:color w:val="231E1E"/>
          <w:lang w:val="es-ES"/>
        </w:rPr>
      </w:pPr>
    </w:p>
    <w:p w:rsidR="0083253C" w:rsidRDefault="0083253C" w:rsidP="00774360">
      <w:pPr>
        <w:pStyle w:val="NormalWeb"/>
        <w:rPr>
          <w:rFonts w:ascii="MyriadPro" w:hAnsi="MyriadPro"/>
          <w:b/>
          <w:bCs/>
          <w:color w:val="231E1E"/>
          <w:lang w:val="es-ES"/>
        </w:rPr>
      </w:pPr>
    </w:p>
    <w:p w:rsidR="0083253C" w:rsidRDefault="0083253C" w:rsidP="00774360">
      <w:pPr>
        <w:pStyle w:val="NormalWeb"/>
        <w:rPr>
          <w:rFonts w:ascii="MyriadPro" w:hAnsi="MyriadPro"/>
          <w:b/>
          <w:bCs/>
          <w:color w:val="231E1E"/>
          <w:lang w:val="es-ES"/>
        </w:rPr>
      </w:pPr>
      <w:r w:rsidRPr="0083253C">
        <w:rPr>
          <w:rFonts w:ascii="MyriadPro" w:hAnsi="MyriadPro"/>
          <w:b/>
          <w:bCs/>
          <w:color w:val="231E1E"/>
          <w:lang w:val="es-ES"/>
        </w:rPr>
        <w:lastRenderedPageBreak/>
        <w:drawing>
          <wp:inline distT="0" distB="0" distL="0" distR="0" wp14:anchorId="0F52DA79" wp14:editId="3EE66E79">
            <wp:extent cx="5731510" cy="63392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3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53C" w:rsidRDefault="0083253C" w:rsidP="00774360">
      <w:pPr>
        <w:pStyle w:val="NormalWeb"/>
        <w:rPr>
          <w:rFonts w:ascii="MyriadPro" w:hAnsi="MyriadPro"/>
          <w:b/>
          <w:bCs/>
          <w:color w:val="231E1E"/>
          <w:lang w:val="es-ES"/>
        </w:rPr>
      </w:pPr>
    </w:p>
    <w:p w:rsidR="0083253C" w:rsidRPr="009428DE" w:rsidRDefault="0083253C" w:rsidP="00774360">
      <w:pPr>
        <w:pStyle w:val="NormalWeb"/>
        <w:rPr>
          <w:rFonts w:ascii="MyriadPro" w:hAnsi="MyriadPro"/>
          <w:color w:val="231E1E"/>
          <w:sz w:val="22"/>
          <w:szCs w:val="22"/>
          <w:lang w:val="es-ES"/>
        </w:rPr>
      </w:pPr>
    </w:p>
    <w:p w:rsidR="0083253C" w:rsidRPr="009428DE" w:rsidRDefault="0083253C" w:rsidP="00774360">
      <w:pPr>
        <w:pStyle w:val="NormalWeb"/>
        <w:rPr>
          <w:rFonts w:ascii="MyriadPro" w:hAnsi="MyriadPro"/>
          <w:color w:val="231E1E"/>
          <w:sz w:val="22"/>
          <w:szCs w:val="22"/>
          <w:lang w:val="es-ES"/>
        </w:rPr>
      </w:pPr>
    </w:p>
    <w:p w:rsidR="0083253C" w:rsidRPr="009428DE" w:rsidRDefault="0083253C" w:rsidP="00774360">
      <w:pPr>
        <w:pStyle w:val="NormalWeb"/>
        <w:rPr>
          <w:rFonts w:ascii="MyriadPro" w:hAnsi="MyriadPro"/>
          <w:color w:val="231E1E"/>
          <w:sz w:val="22"/>
          <w:szCs w:val="22"/>
          <w:lang w:val="es-ES"/>
        </w:rPr>
      </w:pPr>
    </w:p>
    <w:p w:rsidR="0083253C" w:rsidRPr="009428DE" w:rsidRDefault="0083253C" w:rsidP="00774360">
      <w:pPr>
        <w:pStyle w:val="NormalWeb"/>
        <w:rPr>
          <w:rFonts w:ascii="MyriadPro" w:hAnsi="MyriadPro"/>
          <w:color w:val="231E1E"/>
          <w:sz w:val="22"/>
          <w:szCs w:val="22"/>
          <w:lang w:val="es-ES"/>
        </w:rPr>
      </w:pPr>
    </w:p>
    <w:p w:rsidR="0083253C" w:rsidRPr="009428DE" w:rsidRDefault="0083253C" w:rsidP="00774360">
      <w:pPr>
        <w:pStyle w:val="NormalWeb"/>
        <w:rPr>
          <w:rFonts w:ascii="MyriadPro" w:hAnsi="MyriadPro"/>
          <w:color w:val="231E1E"/>
          <w:sz w:val="22"/>
          <w:szCs w:val="22"/>
          <w:lang w:val="es-ES"/>
        </w:rPr>
      </w:pPr>
    </w:p>
    <w:p w:rsidR="0083253C" w:rsidRPr="009428DE" w:rsidRDefault="0083253C" w:rsidP="00774360">
      <w:pPr>
        <w:pStyle w:val="NormalWeb"/>
        <w:rPr>
          <w:rFonts w:ascii="MyriadPro" w:hAnsi="MyriadPro"/>
          <w:color w:val="231E1E"/>
          <w:sz w:val="22"/>
          <w:szCs w:val="22"/>
          <w:lang w:val="es-ES"/>
        </w:rPr>
      </w:pPr>
    </w:p>
    <w:p w:rsidR="0083253C" w:rsidRPr="009428DE" w:rsidRDefault="0083253C" w:rsidP="00774360">
      <w:pPr>
        <w:pStyle w:val="NormalWeb"/>
        <w:rPr>
          <w:rFonts w:ascii="MyriadPro" w:hAnsi="MyriadPro"/>
          <w:color w:val="231E1E"/>
          <w:sz w:val="22"/>
          <w:szCs w:val="22"/>
          <w:lang w:val="es-ES"/>
        </w:rPr>
      </w:pPr>
    </w:p>
    <w:p w:rsidR="00774360" w:rsidRPr="009428DE" w:rsidRDefault="0083253C" w:rsidP="00774360">
      <w:pPr>
        <w:pStyle w:val="NormalWeb"/>
        <w:rPr>
          <w:rFonts w:ascii="MyriadPro" w:hAnsi="MyriadPro"/>
          <w:color w:val="91C63D"/>
          <w:sz w:val="22"/>
          <w:szCs w:val="22"/>
        </w:rPr>
      </w:pPr>
      <w:r w:rsidRPr="009428DE">
        <w:rPr>
          <w:rFonts w:ascii="MyriadPro" w:hAnsi="MyriadPro"/>
          <w:color w:val="231E1E"/>
          <w:sz w:val="22"/>
          <w:szCs w:val="22"/>
          <w:lang w:val="es-ES"/>
        </w:rPr>
        <w:t>7.</w:t>
      </w:r>
      <w:r w:rsidR="00774360" w:rsidRPr="009428DE">
        <w:rPr>
          <w:rFonts w:ascii="MyriadPro" w:hAnsi="MyriadPro"/>
          <w:color w:val="231E1E"/>
          <w:sz w:val="22"/>
          <w:szCs w:val="22"/>
        </w:rPr>
        <w:t xml:space="preserve">Una célula pequeña con cola, y con una sobrevida de 72 horas corresponde a: </w:t>
      </w:r>
    </w:p>
    <w:p w:rsidR="00774360" w:rsidRPr="009428DE" w:rsidRDefault="00774360" w:rsidP="00774360">
      <w:pPr>
        <w:pStyle w:val="NormalWeb"/>
        <w:numPr>
          <w:ilvl w:val="1"/>
          <w:numId w:val="1"/>
        </w:numPr>
        <w:rPr>
          <w:rFonts w:ascii="MyriadPro" w:hAnsi="MyriadPro"/>
          <w:color w:val="231E1E"/>
          <w:sz w:val="22"/>
          <w:szCs w:val="22"/>
        </w:rPr>
      </w:pPr>
      <w:r w:rsidRPr="009428DE">
        <w:rPr>
          <w:rFonts w:ascii="MyriadPro" w:hAnsi="MyriadPro"/>
          <w:color w:val="231E1E"/>
          <w:sz w:val="22"/>
          <w:szCs w:val="22"/>
        </w:rPr>
        <w:t>Un óvulo</w:t>
      </w:r>
    </w:p>
    <w:p w:rsidR="00774360" w:rsidRPr="009428DE" w:rsidRDefault="00774360" w:rsidP="00774360">
      <w:pPr>
        <w:pStyle w:val="NormalWeb"/>
        <w:numPr>
          <w:ilvl w:val="1"/>
          <w:numId w:val="1"/>
        </w:numPr>
        <w:rPr>
          <w:rFonts w:ascii="MyriadPro" w:hAnsi="MyriadPro"/>
          <w:color w:val="231E1E"/>
          <w:sz w:val="22"/>
          <w:szCs w:val="22"/>
        </w:rPr>
      </w:pPr>
      <w:r w:rsidRPr="009428DE">
        <w:rPr>
          <w:rFonts w:ascii="MyriadPro" w:hAnsi="MyriadPro"/>
          <w:color w:val="91C63D"/>
          <w:sz w:val="22"/>
          <w:szCs w:val="22"/>
        </w:rPr>
        <w:t xml:space="preserve"> </w:t>
      </w:r>
      <w:r w:rsidRPr="009428DE">
        <w:rPr>
          <w:rFonts w:ascii="MyriadPro" w:hAnsi="MyriadPro"/>
          <w:color w:val="231E1E"/>
          <w:sz w:val="22"/>
          <w:szCs w:val="22"/>
        </w:rPr>
        <w:t xml:space="preserve">Un espermio </w:t>
      </w:r>
    </w:p>
    <w:p w:rsidR="00774360" w:rsidRPr="009428DE" w:rsidRDefault="00774360" w:rsidP="00774360">
      <w:pPr>
        <w:pStyle w:val="NormalWeb"/>
        <w:numPr>
          <w:ilvl w:val="1"/>
          <w:numId w:val="1"/>
        </w:numPr>
        <w:rPr>
          <w:rFonts w:ascii="MyriadPro" w:hAnsi="MyriadPro"/>
          <w:color w:val="231E1E"/>
          <w:sz w:val="22"/>
          <w:szCs w:val="22"/>
        </w:rPr>
      </w:pPr>
      <w:r w:rsidRPr="009428DE">
        <w:rPr>
          <w:rFonts w:ascii="MyriadPro" w:hAnsi="MyriadPro"/>
          <w:color w:val="231E1E"/>
          <w:sz w:val="22"/>
          <w:szCs w:val="22"/>
        </w:rPr>
        <w:t xml:space="preserve">Un testículo </w:t>
      </w:r>
    </w:p>
    <w:p w:rsidR="00774360" w:rsidRPr="009428DE" w:rsidRDefault="00774360" w:rsidP="00774360">
      <w:pPr>
        <w:pStyle w:val="NormalWeb"/>
        <w:numPr>
          <w:ilvl w:val="1"/>
          <w:numId w:val="1"/>
        </w:numPr>
        <w:rPr>
          <w:rFonts w:ascii="MyriadPro" w:hAnsi="MyriadPro"/>
          <w:color w:val="231E1E"/>
          <w:sz w:val="22"/>
          <w:szCs w:val="22"/>
        </w:rPr>
      </w:pPr>
      <w:r w:rsidRPr="009428DE">
        <w:rPr>
          <w:rFonts w:ascii="MyriadPro" w:hAnsi="MyriadPro"/>
          <w:color w:val="91C63D"/>
          <w:sz w:val="22"/>
          <w:szCs w:val="22"/>
        </w:rPr>
        <w:t xml:space="preserve"> </w:t>
      </w:r>
      <w:r w:rsidRPr="009428DE">
        <w:rPr>
          <w:rFonts w:ascii="MyriadPro" w:hAnsi="MyriadPro"/>
          <w:color w:val="231E1E"/>
          <w:sz w:val="22"/>
          <w:szCs w:val="22"/>
        </w:rPr>
        <w:t xml:space="preserve">Un ovario </w:t>
      </w:r>
    </w:p>
    <w:p w:rsidR="00774360" w:rsidRPr="009428DE" w:rsidRDefault="00774360" w:rsidP="00774360">
      <w:pPr>
        <w:pStyle w:val="NormalWeb"/>
        <w:ind w:left="1440"/>
        <w:rPr>
          <w:rFonts w:ascii="MyriadPro" w:hAnsi="MyriadPro"/>
          <w:color w:val="231E1E"/>
          <w:sz w:val="22"/>
          <w:szCs w:val="22"/>
        </w:rPr>
      </w:pPr>
    </w:p>
    <w:p w:rsidR="00774360" w:rsidRPr="009428DE" w:rsidRDefault="0083253C" w:rsidP="0083253C">
      <w:pPr>
        <w:pStyle w:val="NormalWeb"/>
        <w:rPr>
          <w:rFonts w:ascii="MyriadPro" w:hAnsi="MyriadPro"/>
          <w:color w:val="91C63D"/>
          <w:sz w:val="22"/>
          <w:szCs w:val="22"/>
        </w:rPr>
      </w:pPr>
      <w:r w:rsidRPr="009428DE">
        <w:rPr>
          <w:rFonts w:ascii="MyriadPro" w:hAnsi="MyriadPro"/>
          <w:color w:val="231E1E"/>
          <w:sz w:val="22"/>
          <w:szCs w:val="22"/>
          <w:lang w:val="es-ES"/>
        </w:rPr>
        <w:t>8.</w:t>
      </w:r>
      <w:r w:rsidR="00774360" w:rsidRPr="009428DE">
        <w:rPr>
          <w:rFonts w:ascii="MyriadPro" w:hAnsi="MyriadPro"/>
          <w:color w:val="231E1E"/>
          <w:sz w:val="22"/>
          <w:szCs w:val="22"/>
        </w:rPr>
        <w:t xml:space="preserve">Una célula grande sin movilidad con una sobrevida de 24 horas corresponde a: </w:t>
      </w:r>
    </w:p>
    <w:p w:rsidR="00774360" w:rsidRPr="009428DE" w:rsidRDefault="00774360" w:rsidP="00774360">
      <w:pPr>
        <w:pStyle w:val="NormalWeb"/>
        <w:numPr>
          <w:ilvl w:val="1"/>
          <w:numId w:val="1"/>
        </w:numPr>
        <w:rPr>
          <w:rFonts w:ascii="MyriadPro" w:hAnsi="MyriadPro"/>
          <w:color w:val="231E1E"/>
          <w:sz w:val="22"/>
          <w:szCs w:val="22"/>
        </w:rPr>
      </w:pPr>
      <w:r w:rsidRPr="009428DE">
        <w:rPr>
          <w:rFonts w:ascii="MyriadPro" w:hAnsi="MyriadPro"/>
          <w:color w:val="231E1E"/>
          <w:sz w:val="22"/>
          <w:szCs w:val="22"/>
        </w:rPr>
        <w:t>Un óvulo</w:t>
      </w:r>
    </w:p>
    <w:p w:rsidR="00774360" w:rsidRPr="009428DE" w:rsidRDefault="00774360" w:rsidP="00774360">
      <w:pPr>
        <w:pStyle w:val="NormalWeb"/>
        <w:numPr>
          <w:ilvl w:val="1"/>
          <w:numId w:val="1"/>
        </w:numPr>
        <w:rPr>
          <w:rFonts w:ascii="MyriadPro" w:hAnsi="MyriadPro"/>
          <w:color w:val="231E1E"/>
          <w:sz w:val="22"/>
          <w:szCs w:val="22"/>
        </w:rPr>
      </w:pPr>
      <w:r w:rsidRPr="009428DE">
        <w:rPr>
          <w:rFonts w:ascii="MyriadPro" w:hAnsi="MyriadPro"/>
          <w:color w:val="231E1E"/>
          <w:sz w:val="22"/>
          <w:szCs w:val="22"/>
        </w:rPr>
        <w:t xml:space="preserve">Un espermio </w:t>
      </w:r>
    </w:p>
    <w:p w:rsidR="00774360" w:rsidRPr="009428DE" w:rsidRDefault="00774360" w:rsidP="00774360">
      <w:pPr>
        <w:pStyle w:val="NormalWeb"/>
        <w:numPr>
          <w:ilvl w:val="1"/>
          <w:numId w:val="1"/>
        </w:numPr>
        <w:rPr>
          <w:rFonts w:ascii="MyriadPro" w:hAnsi="MyriadPro"/>
          <w:color w:val="231E1E"/>
          <w:sz w:val="22"/>
          <w:szCs w:val="22"/>
        </w:rPr>
      </w:pPr>
      <w:r w:rsidRPr="009428DE">
        <w:rPr>
          <w:rFonts w:ascii="MyriadPro" w:hAnsi="MyriadPro"/>
          <w:color w:val="231E1E"/>
          <w:sz w:val="22"/>
          <w:szCs w:val="22"/>
        </w:rPr>
        <w:t xml:space="preserve">Un testículo </w:t>
      </w:r>
    </w:p>
    <w:p w:rsidR="00774360" w:rsidRPr="009428DE" w:rsidRDefault="00774360" w:rsidP="00774360">
      <w:pPr>
        <w:pStyle w:val="NormalWeb"/>
        <w:numPr>
          <w:ilvl w:val="1"/>
          <w:numId w:val="1"/>
        </w:numPr>
        <w:rPr>
          <w:rFonts w:ascii="MyriadPro" w:hAnsi="MyriadPro"/>
          <w:color w:val="231E1E"/>
          <w:sz w:val="22"/>
          <w:szCs w:val="22"/>
        </w:rPr>
      </w:pPr>
      <w:r w:rsidRPr="009428DE">
        <w:rPr>
          <w:rFonts w:ascii="MyriadPro" w:hAnsi="MyriadPro"/>
          <w:color w:val="231E1E"/>
          <w:sz w:val="22"/>
          <w:szCs w:val="22"/>
        </w:rPr>
        <w:t xml:space="preserve">Un ovario </w:t>
      </w:r>
    </w:p>
    <w:p w:rsidR="00774360" w:rsidRPr="009428DE" w:rsidRDefault="00774360" w:rsidP="00774360">
      <w:pPr>
        <w:pStyle w:val="NormalWeb"/>
        <w:ind w:left="1440"/>
        <w:rPr>
          <w:rFonts w:ascii="MyriadPro" w:hAnsi="MyriadPro"/>
          <w:color w:val="231E1E"/>
          <w:sz w:val="22"/>
          <w:szCs w:val="22"/>
        </w:rPr>
      </w:pPr>
    </w:p>
    <w:p w:rsidR="00774360" w:rsidRPr="009428DE" w:rsidRDefault="0083253C" w:rsidP="0083253C">
      <w:pPr>
        <w:pStyle w:val="NormalWeb"/>
        <w:rPr>
          <w:rFonts w:ascii="MyriadPro" w:hAnsi="MyriadPro"/>
          <w:color w:val="91C63D"/>
          <w:sz w:val="22"/>
          <w:szCs w:val="22"/>
        </w:rPr>
      </w:pPr>
      <w:r w:rsidRPr="009428DE">
        <w:rPr>
          <w:rFonts w:ascii="MyriadPro" w:hAnsi="MyriadPro"/>
          <w:color w:val="231E1E"/>
          <w:sz w:val="22"/>
          <w:szCs w:val="22"/>
          <w:lang w:val="es-ES"/>
        </w:rPr>
        <w:t>9.</w:t>
      </w:r>
      <w:r w:rsidR="00774360" w:rsidRPr="009428DE">
        <w:rPr>
          <w:rFonts w:ascii="MyriadPro" w:hAnsi="MyriadPro"/>
          <w:color w:val="231E1E"/>
          <w:sz w:val="22"/>
          <w:szCs w:val="22"/>
        </w:rPr>
        <w:t xml:space="preserve">La formación de un nuevo ser vivo ocurre cuando: </w:t>
      </w:r>
    </w:p>
    <w:p w:rsidR="00774360" w:rsidRPr="009428DE" w:rsidRDefault="00774360" w:rsidP="00774360">
      <w:pPr>
        <w:pStyle w:val="NormalWeb"/>
        <w:numPr>
          <w:ilvl w:val="1"/>
          <w:numId w:val="1"/>
        </w:numPr>
        <w:rPr>
          <w:rFonts w:ascii="MyriadPro" w:hAnsi="MyriadPro"/>
          <w:color w:val="231E1E"/>
          <w:sz w:val="22"/>
          <w:szCs w:val="22"/>
        </w:rPr>
      </w:pPr>
      <w:r w:rsidRPr="009428DE">
        <w:rPr>
          <w:rFonts w:ascii="MyriadPro" w:hAnsi="MyriadPro"/>
          <w:color w:val="231E1E"/>
          <w:sz w:val="22"/>
          <w:szCs w:val="22"/>
        </w:rPr>
        <w:t xml:space="preserve">Se une un espermio y un testículo </w:t>
      </w:r>
    </w:p>
    <w:p w:rsidR="00774360" w:rsidRPr="009428DE" w:rsidRDefault="00774360" w:rsidP="00774360">
      <w:pPr>
        <w:pStyle w:val="NormalWeb"/>
        <w:numPr>
          <w:ilvl w:val="1"/>
          <w:numId w:val="1"/>
        </w:numPr>
        <w:rPr>
          <w:rFonts w:ascii="MyriadPro" w:hAnsi="MyriadPro"/>
          <w:color w:val="231E1E"/>
          <w:sz w:val="22"/>
          <w:szCs w:val="22"/>
        </w:rPr>
      </w:pPr>
      <w:r w:rsidRPr="009428DE">
        <w:rPr>
          <w:rFonts w:ascii="MyriadPro" w:hAnsi="MyriadPro"/>
          <w:color w:val="231E1E"/>
          <w:sz w:val="22"/>
          <w:szCs w:val="22"/>
        </w:rPr>
        <w:t>Se une un ovario y un óvulo</w:t>
      </w:r>
    </w:p>
    <w:p w:rsidR="00774360" w:rsidRPr="009428DE" w:rsidRDefault="00774360" w:rsidP="00774360">
      <w:pPr>
        <w:pStyle w:val="NormalWeb"/>
        <w:numPr>
          <w:ilvl w:val="1"/>
          <w:numId w:val="1"/>
        </w:numPr>
        <w:rPr>
          <w:rFonts w:ascii="MyriadPro" w:hAnsi="MyriadPro"/>
          <w:color w:val="231E1E"/>
          <w:sz w:val="22"/>
          <w:szCs w:val="22"/>
        </w:rPr>
      </w:pPr>
      <w:r w:rsidRPr="009428DE">
        <w:rPr>
          <w:rFonts w:ascii="MyriadPro" w:hAnsi="MyriadPro"/>
          <w:color w:val="231E1E"/>
          <w:sz w:val="22"/>
          <w:szCs w:val="22"/>
        </w:rPr>
        <w:t>Se une un espermio y un óvulo</w:t>
      </w:r>
    </w:p>
    <w:p w:rsidR="00774360" w:rsidRPr="009428DE" w:rsidRDefault="00774360" w:rsidP="00774360">
      <w:pPr>
        <w:pStyle w:val="NormalWeb"/>
        <w:numPr>
          <w:ilvl w:val="1"/>
          <w:numId w:val="1"/>
        </w:numPr>
        <w:rPr>
          <w:rFonts w:ascii="MyriadPro" w:hAnsi="MyriadPro"/>
          <w:color w:val="231E1E"/>
          <w:sz w:val="22"/>
          <w:szCs w:val="22"/>
        </w:rPr>
      </w:pPr>
      <w:r w:rsidRPr="009428DE">
        <w:rPr>
          <w:rFonts w:ascii="MyriadPro" w:hAnsi="MyriadPro"/>
          <w:color w:val="231E1E"/>
          <w:sz w:val="22"/>
          <w:szCs w:val="22"/>
        </w:rPr>
        <w:t xml:space="preserve">Se une un ovario y un testículo </w:t>
      </w:r>
    </w:p>
    <w:p w:rsidR="00774360" w:rsidRPr="009428DE" w:rsidRDefault="00774360" w:rsidP="00774360">
      <w:pPr>
        <w:pStyle w:val="NormalWeb"/>
        <w:ind w:left="1440"/>
        <w:rPr>
          <w:rFonts w:ascii="MyriadPro" w:hAnsi="MyriadPro"/>
          <w:color w:val="231E1E"/>
          <w:sz w:val="22"/>
          <w:szCs w:val="22"/>
        </w:rPr>
      </w:pPr>
    </w:p>
    <w:p w:rsidR="00774360" w:rsidRPr="009428DE" w:rsidRDefault="0083253C" w:rsidP="0083253C">
      <w:pPr>
        <w:pStyle w:val="NormalWeb"/>
        <w:rPr>
          <w:rFonts w:ascii="MyriadPro" w:hAnsi="MyriadPro"/>
          <w:color w:val="91C63D"/>
          <w:sz w:val="22"/>
          <w:szCs w:val="22"/>
        </w:rPr>
      </w:pPr>
      <w:r w:rsidRPr="009428DE">
        <w:rPr>
          <w:rFonts w:ascii="MyriadPro" w:hAnsi="MyriadPro"/>
          <w:color w:val="231E1E"/>
          <w:sz w:val="22"/>
          <w:szCs w:val="22"/>
          <w:lang w:val="es-ES"/>
        </w:rPr>
        <w:t>10.</w:t>
      </w:r>
      <w:r w:rsidR="00774360" w:rsidRPr="009428DE">
        <w:rPr>
          <w:rFonts w:ascii="MyriadPro" w:hAnsi="MyriadPro"/>
          <w:color w:val="231E1E"/>
          <w:sz w:val="22"/>
          <w:szCs w:val="22"/>
        </w:rPr>
        <w:t xml:space="preserve">La diferencia entre una gónada y un gameto es que: </w:t>
      </w:r>
    </w:p>
    <w:p w:rsidR="00774360" w:rsidRPr="009428DE" w:rsidRDefault="00774360" w:rsidP="00774360">
      <w:pPr>
        <w:pStyle w:val="NormalWeb"/>
        <w:ind w:left="720"/>
        <w:rPr>
          <w:rFonts w:ascii="MyriadPro" w:hAnsi="MyriadPro"/>
          <w:color w:val="91C63D"/>
          <w:sz w:val="22"/>
          <w:szCs w:val="22"/>
        </w:rPr>
      </w:pPr>
      <w:r w:rsidRPr="009428DE">
        <w:rPr>
          <w:rFonts w:ascii="MyriadPro" w:hAnsi="MyriadPro"/>
          <w:color w:val="91C63D"/>
          <w:sz w:val="22"/>
          <w:szCs w:val="22"/>
        </w:rPr>
        <w:t xml:space="preserve">a. </w:t>
      </w:r>
      <w:r w:rsidRPr="009428DE">
        <w:rPr>
          <w:rFonts w:ascii="MyriadPro" w:hAnsi="MyriadPro"/>
          <w:color w:val="231E1E"/>
          <w:sz w:val="22"/>
          <w:szCs w:val="22"/>
        </w:rPr>
        <w:t xml:space="preserve">El gameto es un órgano sexual y la gónada es una célula sexual </w:t>
      </w:r>
    </w:p>
    <w:p w:rsidR="00774360" w:rsidRPr="009428DE" w:rsidRDefault="00774360" w:rsidP="00774360">
      <w:pPr>
        <w:pStyle w:val="NormalWeb"/>
        <w:ind w:left="720"/>
        <w:rPr>
          <w:rFonts w:ascii="MyriadPro" w:hAnsi="MyriadPro"/>
          <w:color w:val="91C63D"/>
          <w:sz w:val="22"/>
          <w:szCs w:val="22"/>
        </w:rPr>
      </w:pPr>
      <w:r w:rsidRPr="009428DE">
        <w:rPr>
          <w:rFonts w:ascii="MyriadPro" w:hAnsi="MyriadPro"/>
          <w:color w:val="91C63D"/>
          <w:sz w:val="22"/>
          <w:szCs w:val="22"/>
        </w:rPr>
        <w:t xml:space="preserve">b. </w:t>
      </w:r>
      <w:r w:rsidRPr="009428DE">
        <w:rPr>
          <w:rFonts w:ascii="MyriadPro" w:hAnsi="MyriadPro"/>
          <w:color w:val="231E1E"/>
          <w:sz w:val="22"/>
          <w:szCs w:val="22"/>
        </w:rPr>
        <w:t xml:space="preserve">El gameto está en el tórax y la gónada en el abdomen </w:t>
      </w:r>
    </w:p>
    <w:p w:rsidR="00774360" w:rsidRPr="009428DE" w:rsidRDefault="00774360" w:rsidP="00774360">
      <w:pPr>
        <w:pStyle w:val="NormalWeb"/>
        <w:ind w:left="720"/>
        <w:rPr>
          <w:rFonts w:ascii="MyriadPro" w:hAnsi="MyriadPro"/>
          <w:color w:val="91C63D"/>
          <w:sz w:val="22"/>
          <w:szCs w:val="22"/>
        </w:rPr>
      </w:pPr>
      <w:r w:rsidRPr="009428DE">
        <w:rPr>
          <w:rFonts w:ascii="MyriadPro" w:hAnsi="MyriadPro"/>
          <w:color w:val="91C63D"/>
          <w:sz w:val="22"/>
          <w:szCs w:val="22"/>
          <w:lang w:val="es-ES"/>
        </w:rPr>
        <w:t>c.</w:t>
      </w:r>
      <w:r w:rsidR="0083253C" w:rsidRPr="009428DE">
        <w:rPr>
          <w:rFonts w:ascii="MyriadPro" w:hAnsi="MyriadPro"/>
          <w:color w:val="91C63D"/>
          <w:sz w:val="22"/>
          <w:szCs w:val="22"/>
          <w:lang w:val="es-ES"/>
        </w:rPr>
        <w:t xml:space="preserve"> </w:t>
      </w:r>
      <w:r w:rsidRPr="009428DE">
        <w:rPr>
          <w:rFonts w:ascii="MyriadPro" w:hAnsi="MyriadPro"/>
          <w:color w:val="231E1E"/>
          <w:sz w:val="22"/>
          <w:szCs w:val="22"/>
        </w:rPr>
        <w:t xml:space="preserve">El gameto es una célula sexual y la gónada es un órgano sexual </w:t>
      </w:r>
    </w:p>
    <w:p w:rsidR="00774360" w:rsidRPr="009428DE" w:rsidRDefault="00774360" w:rsidP="00774360">
      <w:pPr>
        <w:pStyle w:val="NormalWeb"/>
        <w:ind w:left="720"/>
        <w:rPr>
          <w:rFonts w:ascii="MyriadPro" w:hAnsi="MyriadPro"/>
          <w:color w:val="231E1E"/>
          <w:sz w:val="22"/>
          <w:szCs w:val="22"/>
          <w:lang w:val="es-ES"/>
        </w:rPr>
      </w:pPr>
      <w:r w:rsidRPr="009428DE">
        <w:rPr>
          <w:rFonts w:ascii="MyriadPro" w:hAnsi="MyriadPro"/>
          <w:color w:val="91C63D"/>
          <w:sz w:val="22"/>
          <w:szCs w:val="22"/>
          <w:lang w:val="es-ES"/>
        </w:rPr>
        <w:t>d.</w:t>
      </w:r>
      <w:r w:rsidR="0083253C" w:rsidRPr="009428DE">
        <w:rPr>
          <w:rFonts w:ascii="MyriadPro" w:hAnsi="MyriadPro"/>
          <w:color w:val="91C63D"/>
          <w:sz w:val="22"/>
          <w:szCs w:val="22"/>
          <w:lang w:val="es-ES"/>
        </w:rPr>
        <w:t xml:space="preserve"> </w:t>
      </w:r>
      <w:r w:rsidRPr="009428DE">
        <w:rPr>
          <w:rFonts w:ascii="MyriadPro" w:hAnsi="MyriadPro"/>
          <w:color w:val="231E1E"/>
          <w:sz w:val="22"/>
          <w:szCs w:val="22"/>
        </w:rPr>
        <w:t xml:space="preserve">El gameto son todas las células del cuerpo y las gónadas son todos los órganos </w:t>
      </w:r>
      <w:r w:rsidRPr="009428DE">
        <w:rPr>
          <w:rFonts w:ascii="MyriadPro" w:hAnsi="MyriadPro"/>
          <w:color w:val="231E1E"/>
          <w:sz w:val="22"/>
          <w:szCs w:val="22"/>
          <w:lang w:val="es-ES"/>
        </w:rPr>
        <w:t xml:space="preserve">  </w:t>
      </w:r>
    </w:p>
    <w:p w:rsidR="00774360" w:rsidRPr="009428DE" w:rsidRDefault="00774360" w:rsidP="00774360">
      <w:pPr>
        <w:pStyle w:val="NormalWeb"/>
        <w:ind w:left="720"/>
        <w:rPr>
          <w:rFonts w:ascii="MyriadPro" w:hAnsi="MyriadPro"/>
          <w:color w:val="231E1E"/>
          <w:sz w:val="22"/>
          <w:szCs w:val="22"/>
        </w:rPr>
      </w:pPr>
      <w:r w:rsidRPr="009428DE">
        <w:rPr>
          <w:rFonts w:ascii="MyriadPro" w:hAnsi="MyriadPro"/>
          <w:color w:val="231E1E"/>
          <w:sz w:val="22"/>
          <w:szCs w:val="22"/>
          <w:lang w:val="es-ES"/>
        </w:rPr>
        <w:t xml:space="preserve">   </w:t>
      </w:r>
      <w:r w:rsidR="0083253C" w:rsidRPr="009428DE">
        <w:rPr>
          <w:rFonts w:ascii="MyriadPro" w:hAnsi="MyriadPro"/>
          <w:color w:val="231E1E"/>
          <w:sz w:val="22"/>
          <w:szCs w:val="22"/>
          <w:lang w:val="es-ES"/>
        </w:rPr>
        <w:t xml:space="preserve"> </w:t>
      </w:r>
      <w:r w:rsidRPr="009428DE">
        <w:rPr>
          <w:rFonts w:ascii="MyriadPro" w:hAnsi="MyriadPro"/>
          <w:color w:val="231E1E"/>
          <w:sz w:val="22"/>
          <w:szCs w:val="22"/>
        </w:rPr>
        <w:t xml:space="preserve">del cuerpo </w:t>
      </w:r>
    </w:p>
    <w:p w:rsidR="00341454" w:rsidRDefault="00341454"/>
    <w:sectPr w:rsidR="00341454" w:rsidSect="007743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Pro">
    <w:altName w:val="Cambria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0769ED"/>
    <w:multiLevelType w:val="multilevel"/>
    <w:tmpl w:val="A17822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91C63D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360"/>
    <w:rsid w:val="00282016"/>
    <w:rsid w:val="00341454"/>
    <w:rsid w:val="00774360"/>
    <w:rsid w:val="0083253C"/>
    <w:rsid w:val="00942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8C8A9"/>
  <w15:chartTrackingRefBased/>
  <w15:docId w15:val="{AB2CA5ED-11C6-AF43-A8C2-DC4FD932A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253C"/>
  </w:style>
  <w:style w:type="paragraph" w:styleId="Heading1">
    <w:name w:val="heading 1"/>
    <w:basedOn w:val="Normal"/>
    <w:next w:val="Normal"/>
    <w:link w:val="Heading1Char"/>
    <w:uiPriority w:val="9"/>
    <w:qFormat/>
    <w:rsid w:val="0083253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7436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39"/>
    <w:rsid w:val="00774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3253C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08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0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1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2</cp:revision>
  <dcterms:created xsi:type="dcterms:W3CDTF">2020-07-11T22:20:00Z</dcterms:created>
  <dcterms:modified xsi:type="dcterms:W3CDTF">2020-07-11T22:47:00Z</dcterms:modified>
</cp:coreProperties>
</file>