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9B" w:rsidRDefault="00012C9B" w:rsidP="00012C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3541121" wp14:editId="7B221167">
            <wp:simplePos x="0" y="0"/>
            <wp:positionH relativeFrom="leftMargin">
              <wp:posOffset>383042</wp:posOffset>
            </wp:positionH>
            <wp:positionV relativeFrom="paragraph">
              <wp:posOffset>120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C9B" w:rsidRPr="00E43E6D" w:rsidRDefault="00012C9B" w:rsidP="00012C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012C9B" w:rsidRPr="00E43E6D" w:rsidRDefault="00012C9B" w:rsidP="00012C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12C9B" w:rsidRDefault="00012C9B" w:rsidP="00012C9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012C9B" w:rsidRDefault="00012C9B" w:rsidP="00012C9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012C9B" w:rsidRDefault="00012C9B" w:rsidP="00012C9B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012C9B" w:rsidRPr="0007250E" w:rsidRDefault="00012C9B" w:rsidP="00012C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012C9B" w:rsidRDefault="00012C9B" w:rsidP="00012C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22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de junio</w:t>
      </w:r>
    </w:p>
    <w:p w:rsidR="00012C9B" w:rsidRDefault="00012C9B" w:rsidP="00012C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12C9B" w:rsidRDefault="00012C9B" w:rsidP="00012C9B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950414" w:rsidRDefault="00DE3075" w:rsidP="00012C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hay para</w:t>
      </w:r>
      <w:bookmarkStart w:id="0" w:name="_GoBack"/>
      <w:bookmarkEnd w:id="0"/>
      <w:r w:rsidR="00012C9B" w:rsidRPr="001E696E">
        <w:rPr>
          <w:rFonts w:ascii="Arial" w:hAnsi="Arial" w:cs="Arial"/>
          <w:sz w:val="24"/>
          <w:szCs w:val="24"/>
        </w:rPr>
        <w:t xml:space="preserve"> esta semana de clases?</w:t>
      </w:r>
    </w:p>
    <w:p w:rsidR="00950414" w:rsidRDefault="00950414" w:rsidP="00012C9B">
      <w:pPr>
        <w:pStyle w:val="Sinespaciado"/>
        <w:rPr>
          <w:rFonts w:ascii="Arial" w:hAnsi="Arial" w:cs="Arial"/>
          <w:sz w:val="24"/>
          <w:szCs w:val="24"/>
        </w:rPr>
      </w:pPr>
    </w:p>
    <w:p w:rsidR="00950414" w:rsidRDefault="00950414" w:rsidP="0095041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aprenderás algo más sobre los Textos argumentativos.</w:t>
      </w:r>
    </w:p>
    <w:p w:rsidR="00950414" w:rsidRDefault="00950414" w:rsidP="00012C9B">
      <w:pPr>
        <w:pStyle w:val="Sinespaciado"/>
        <w:rPr>
          <w:rFonts w:ascii="Arial" w:hAnsi="Arial" w:cs="Arial"/>
          <w:sz w:val="24"/>
          <w:szCs w:val="24"/>
        </w:rPr>
      </w:pPr>
    </w:p>
    <w:p w:rsidR="00950414" w:rsidRDefault="00950414" w:rsidP="0095041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Recibirás una guía de aprendizaje para leer y recordar la diferencia entre </w:t>
      </w:r>
      <w:r w:rsidRPr="00950414">
        <w:rPr>
          <w:rFonts w:ascii="Arial" w:hAnsi="Arial" w:cs="Arial"/>
          <w:i/>
          <w:sz w:val="24"/>
          <w:szCs w:val="24"/>
        </w:rPr>
        <w:t xml:space="preserve">hecho y opinión </w:t>
      </w:r>
      <w:r>
        <w:rPr>
          <w:rFonts w:ascii="Arial" w:hAnsi="Arial" w:cs="Arial"/>
          <w:sz w:val="24"/>
          <w:szCs w:val="24"/>
        </w:rPr>
        <w:t>y aprender sobre algunos tipos de argumentos.</w:t>
      </w:r>
    </w:p>
    <w:p w:rsidR="00950414" w:rsidRDefault="00950414" w:rsidP="00012C9B">
      <w:pPr>
        <w:pStyle w:val="Sinespaciado"/>
        <w:rPr>
          <w:rFonts w:ascii="Arial" w:hAnsi="Arial" w:cs="Arial"/>
          <w:sz w:val="24"/>
          <w:szCs w:val="24"/>
        </w:rPr>
      </w:pPr>
    </w:p>
    <w:p w:rsidR="00950414" w:rsidRDefault="00950414" w:rsidP="0095041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Desarrollarás una guía de trabajo a partir de la lectura de una </w:t>
      </w:r>
      <w:r w:rsidRPr="00950414">
        <w:rPr>
          <w:rFonts w:ascii="Arial" w:hAnsi="Arial" w:cs="Arial"/>
          <w:i/>
          <w:sz w:val="24"/>
          <w:szCs w:val="24"/>
        </w:rPr>
        <w:t>columna de opinión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50414" w:rsidRDefault="00950414" w:rsidP="00012C9B">
      <w:pPr>
        <w:pStyle w:val="Sinespaciado"/>
        <w:rPr>
          <w:rFonts w:ascii="Arial" w:hAnsi="Arial" w:cs="Arial"/>
          <w:sz w:val="24"/>
          <w:szCs w:val="24"/>
        </w:rPr>
      </w:pPr>
    </w:p>
    <w:p w:rsidR="00950414" w:rsidRPr="00950414" w:rsidRDefault="00950414" w:rsidP="0095041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Enviarás, por el Buzón de tareas, una de las actividades desarrolladas en la guía de trabajo. </w:t>
      </w:r>
    </w:p>
    <w:p w:rsidR="00CB7917" w:rsidRDefault="00CB7917"/>
    <w:sectPr w:rsidR="00CB7917" w:rsidSect="00012C9B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93685"/>
    <w:multiLevelType w:val="hybridMultilevel"/>
    <w:tmpl w:val="B2724A1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9B"/>
    <w:rsid w:val="00012C9B"/>
    <w:rsid w:val="00950414"/>
    <w:rsid w:val="00BB4B15"/>
    <w:rsid w:val="00CB7917"/>
    <w:rsid w:val="00D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78DD7A-93DE-45C2-B367-B7373DE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4</cp:revision>
  <dcterms:created xsi:type="dcterms:W3CDTF">2020-06-19T04:23:00Z</dcterms:created>
  <dcterms:modified xsi:type="dcterms:W3CDTF">2020-06-19T04:36:00Z</dcterms:modified>
</cp:coreProperties>
</file>