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C85D" w14:textId="5A085F1B" w:rsidR="005E219B" w:rsidRDefault="00570C89" w:rsidP="00570C89">
      <w:pPr>
        <w:jc w:val="center"/>
        <w:rPr>
          <w:b/>
          <w:bCs/>
          <w:sz w:val="32"/>
          <w:szCs w:val="32"/>
        </w:rPr>
      </w:pPr>
      <w:r>
        <w:rPr>
          <w:b/>
          <w:bCs/>
          <w:sz w:val="32"/>
          <w:szCs w:val="32"/>
        </w:rPr>
        <w:t xml:space="preserve">INSTRUCTIVO </w:t>
      </w:r>
      <w:r w:rsidR="0068620F">
        <w:rPr>
          <w:b/>
          <w:bCs/>
          <w:sz w:val="32"/>
          <w:szCs w:val="32"/>
        </w:rPr>
        <w:t>DE TRABAJO</w:t>
      </w:r>
      <w:r w:rsidR="005316E9">
        <w:rPr>
          <w:b/>
          <w:bCs/>
          <w:sz w:val="32"/>
          <w:szCs w:val="32"/>
        </w:rPr>
        <w:t xml:space="preserve"> </w:t>
      </w:r>
      <w:r>
        <w:rPr>
          <w:b/>
          <w:bCs/>
          <w:sz w:val="32"/>
          <w:szCs w:val="32"/>
        </w:rPr>
        <w:t>NM</w:t>
      </w:r>
      <w:r w:rsidR="00B82D52">
        <w:rPr>
          <w:b/>
          <w:bCs/>
          <w:sz w:val="32"/>
          <w:szCs w:val="32"/>
        </w:rPr>
        <w:t>4</w:t>
      </w:r>
    </w:p>
    <w:tbl>
      <w:tblPr>
        <w:tblStyle w:val="Tablaconcuadrcula"/>
        <w:tblW w:w="0" w:type="auto"/>
        <w:tblLook w:val="04A0" w:firstRow="1" w:lastRow="0" w:firstColumn="1" w:lastColumn="0" w:noHBand="0" w:noVBand="1"/>
      </w:tblPr>
      <w:tblGrid>
        <w:gridCol w:w="3665"/>
        <w:gridCol w:w="5163"/>
      </w:tblGrid>
      <w:tr w:rsidR="00570C89" w:rsidRPr="00570C89" w14:paraId="197FE0E1" w14:textId="77777777" w:rsidTr="003C0BBE">
        <w:tc>
          <w:tcPr>
            <w:tcW w:w="3665" w:type="dxa"/>
            <w:shd w:val="clear" w:color="auto" w:fill="E2EFD9" w:themeFill="accent6" w:themeFillTint="33"/>
          </w:tcPr>
          <w:p w14:paraId="6A0D529A" w14:textId="77777777" w:rsidR="00570C89" w:rsidRPr="005316E9" w:rsidRDefault="00570C89" w:rsidP="00570C89">
            <w:pPr>
              <w:rPr>
                <w:b/>
                <w:bCs/>
                <w:sz w:val="24"/>
                <w:szCs w:val="24"/>
              </w:rPr>
            </w:pPr>
            <w:r w:rsidRPr="005316E9">
              <w:rPr>
                <w:b/>
                <w:bCs/>
                <w:sz w:val="24"/>
                <w:szCs w:val="24"/>
              </w:rPr>
              <w:t>Asignatura</w:t>
            </w:r>
          </w:p>
        </w:tc>
        <w:tc>
          <w:tcPr>
            <w:tcW w:w="5163" w:type="dxa"/>
            <w:shd w:val="clear" w:color="auto" w:fill="E2EFD9" w:themeFill="accent6" w:themeFillTint="33"/>
          </w:tcPr>
          <w:p w14:paraId="1C26D9D7" w14:textId="47509646" w:rsidR="00570C89" w:rsidRPr="005316E9" w:rsidRDefault="00570C89" w:rsidP="00570C89">
            <w:pPr>
              <w:rPr>
                <w:sz w:val="24"/>
                <w:szCs w:val="24"/>
              </w:rPr>
            </w:pPr>
            <w:r w:rsidRPr="005316E9">
              <w:rPr>
                <w:sz w:val="24"/>
                <w:szCs w:val="24"/>
              </w:rPr>
              <w:t>Lengu</w:t>
            </w:r>
            <w:r w:rsidR="00E31030" w:rsidRPr="005316E9">
              <w:rPr>
                <w:sz w:val="24"/>
                <w:szCs w:val="24"/>
              </w:rPr>
              <w:t>a y Literatura</w:t>
            </w:r>
          </w:p>
        </w:tc>
      </w:tr>
      <w:tr w:rsidR="00570C89" w:rsidRPr="00570C89" w14:paraId="686A6DE7" w14:textId="77777777" w:rsidTr="003C0BBE">
        <w:tc>
          <w:tcPr>
            <w:tcW w:w="3665" w:type="dxa"/>
            <w:shd w:val="clear" w:color="auto" w:fill="E2EFD9" w:themeFill="accent6" w:themeFillTint="33"/>
          </w:tcPr>
          <w:p w14:paraId="59E2CE0F" w14:textId="2BA8076F" w:rsidR="00570C89" w:rsidRPr="005316E9" w:rsidRDefault="00C635B6" w:rsidP="00570C89">
            <w:pPr>
              <w:rPr>
                <w:b/>
                <w:bCs/>
                <w:sz w:val="24"/>
                <w:szCs w:val="24"/>
              </w:rPr>
            </w:pPr>
            <w:r w:rsidRPr="005316E9">
              <w:rPr>
                <w:b/>
                <w:bCs/>
                <w:sz w:val="24"/>
                <w:szCs w:val="24"/>
              </w:rPr>
              <w:t>Fecha</w:t>
            </w:r>
          </w:p>
        </w:tc>
        <w:tc>
          <w:tcPr>
            <w:tcW w:w="5163" w:type="dxa"/>
            <w:shd w:val="clear" w:color="auto" w:fill="E2EFD9" w:themeFill="accent6" w:themeFillTint="33"/>
          </w:tcPr>
          <w:p w14:paraId="6D0809BC" w14:textId="300EFB54" w:rsidR="00570C89" w:rsidRPr="005316E9" w:rsidRDefault="00B82D52" w:rsidP="00570C89">
            <w:pPr>
              <w:rPr>
                <w:sz w:val="24"/>
                <w:szCs w:val="24"/>
              </w:rPr>
            </w:pPr>
            <w:r>
              <w:rPr>
                <w:sz w:val="24"/>
                <w:szCs w:val="24"/>
              </w:rPr>
              <w:t>22-26 de junio</w:t>
            </w:r>
          </w:p>
        </w:tc>
      </w:tr>
      <w:tr w:rsidR="00570C89" w:rsidRPr="00570C89" w14:paraId="68437484" w14:textId="77777777" w:rsidTr="003C0BBE">
        <w:tc>
          <w:tcPr>
            <w:tcW w:w="3665" w:type="dxa"/>
            <w:shd w:val="clear" w:color="auto" w:fill="E2EFD9" w:themeFill="accent6" w:themeFillTint="33"/>
          </w:tcPr>
          <w:p w14:paraId="56071374" w14:textId="6E2C4768" w:rsidR="00570C89" w:rsidRPr="005316E9" w:rsidRDefault="00570C89" w:rsidP="00570C89">
            <w:pPr>
              <w:rPr>
                <w:b/>
                <w:bCs/>
                <w:sz w:val="24"/>
                <w:szCs w:val="24"/>
              </w:rPr>
            </w:pPr>
            <w:r w:rsidRPr="005316E9">
              <w:rPr>
                <w:b/>
                <w:bCs/>
                <w:sz w:val="24"/>
                <w:szCs w:val="24"/>
              </w:rPr>
              <w:t xml:space="preserve">Orientaciones </w:t>
            </w:r>
            <w:r w:rsidR="001942E7">
              <w:rPr>
                <w:b/>
                <w:bCs/>
                <w:sz w:val="24"/>
                <w:szCs w:val="24"/>
              </w:rPr>
              <w:t>para la evaluación</w:t>
            </w:r>
          </w:p>
        </w:tc>
        <w:tc>
          <w:tcPr>
            <w:tcW w:w="5163" w:type="dxa"/>
            <w:shd w:val="clear" w:color="auto" w:fill="E2EFD9" w:themeFill="accent6" w:themeFillTint="33"/>
          </w:tcPr>
          <w:p w14:paraId="5D01C6FE" w14:textId="3E92A179" w:rsidR="005316E9" w:rsidRDefault="005316E9" w:rsidP="005316E9">
            <w:pPr>
              <w:jc w:val="both"/>
              <w:rPr>
                <w:sz w:val="20"/>
                <w:szCs w:val="20"/>
              </w:rPr>
            </w:pPr>
            <w:r>
              <w:rPr>
                <w:sz w:val="20"/>
                <w:szCs w:val="20"/>
              </w:rPr>
              <w:t>Estimados estudiantes</w:t>
            </w:r>
          </w:p>
          <w:p w14:paraId="1A496611" w14:textId="77777777" w:rsidR="005316E9" w:rsidRDefault="005316E9" w:rsidP="005316E9">
            <w:pPr>
              <w:jc w:val="both"/>
              <w:rPr>
                <w:sz w:val="20"/>
                <w:szCs w:val="20"/>
              </w:rPr>
            </w:pPr>
          </w:p>
          <w:p w14:paraId="33A2EA29" w14:textId="3903AC9D" w:rsidR="005316E9" w:rsidRDefault="005316E9" w:rsidP="005316E9">
            <w:pPr>
              <w:jc w:val="both"/>
              <w:rPr>
                <w:sz w:val="20"/>
                <w:szCs w:val="20"/>
              </w:rPr>
            </w:pPr>
            <w:r>
              <w:rPr>
                <w:sz w:val="20"/>
                <w:szCs w:val="20"/>
              </w:rPr>
              <w:t>Un saludo afectuoso para cada uno de ustedes, esperando que se encuentren bien de salud y también en el plano anímico.</w:t>
            </w:r>
          </w:p>
          <w:p w14:paraId="0BFDEDEE" w14:textId="77777777" w:rsidR="005316E9" w:rsidRDefault="005316E9" w:rsidP="005316E9">
            <w:pPr>
              <w:jc w:val="both"/>
              <w:rPr>
                <w:sz w:val="20"/>
                <w:szCs w:val="20"/>
              </w:rPr>
            </w:pPr>
            <w:r>
              <w:rPr>
                <w:sz w:val="20"/>
                <w:szCs w:val="20"/>
              </w:rPr>
              <w:t>Han sido meses en que hemos debido organizarnos por medio de la modalidad remota, la cual deja en desventaja la posibilidad de interactuar activamente con ustedes. No obstante, quiero felicitarles, dado que la gran mayoría ha respondido-dentro de sus posibilidades- a este medio de trabajo académico.</w:t>
            </w:r>
          </w:p>
          <w:p w14:paraId="279D89EF" w14:textId="77777777" w:rsidR="005316E9" w:rsidRPr="00CF2DE3" w:rsidRDefault="005316E9" w:rsidP="005316E9">
            <w:pPr>
              <w:jc w:val="both"/>
              <w:rPr>
                <w:sz w:val="20"/>
                <w:szCs w:val="20"/>
              </w:rPr>
            </w:pPr>
            <w:r>
              <w:rPr>
                <w:sz w:val="20"/>
                <w:szCs w:val="20"/>
              </w:rPr>
              <w:t>Los invito a seguir comprometidos con su aprendizaje, toda vez que aún no existe certeza de una fecha de regreso, por lo cual, la única vía formal que certifica el trabajo de enseñanza-aprendizaje es el que está diseñado en la plataforma institucional, y a la cual algunos pueden tener acceso de forma presencial, mediante el retiro de las guías de trabajo. Sé que no es sencillo, sin embargo, es un esfuerzo compartido.</w:t>
            </w:r>
          </w:p>
          <w:p w14:paraId="61C15613" w14:textId="77777777" w:rsidR="005316E9" w:rsidRPr="00CF2DE3" w:rsidRDefault="005316E9" w:rsidP="005316E9">
            <w:pPr>
              <w:jc w:val="both"/>
              <w:rPr>
                <w:sz w:val="20"/>
                <w:szCs w:val="20"/>
              </w:rPr>
            </w:pPr>
          </w:p>
          <w:p w14:paraId="003C7E39" w14:textId="7C2CDB1D" w:rsidR="00C635B6" w:rsidRDefault="007C6C51" w:rsidP="005316E9">
            <w:pPr>
              <w:jc w:val="both"/>
            </w:pPr>
            <w:r>
              <w:t>Para est</w:t>
            </w:r>
            <w:r w:rsidR="00B82D52">
              <w:t>a semana he incorporado un material que busca organizar y clarificar el proceso de escritura de un ensayo, entendiendo que:</w:t>
            </w:r>
          </w:p>
          <w:p w14:paraId="399B3DF1" w14:textId="77777777" w:rsidR="005316E9" w:rsidRPr="005316E9" w:rsidRDefault="005316E9" w:rsidP="005316E9">
            <w:pPr>
              <w:jc w:val="both"/>
            </w:pPr>
          </w:p>
          <w:p w14:paraId="41F61C64" w14:textId="3B6627D9" w:rsidR="00C635B6" w:rsidRPr="005316E9" w:rsidRDefault="00B82D52" w:rsidP="00C635B6">
            <w:pPr>
              <w:pStyle w:val="Prrafodelista"/>
              <w:numPr>
                <w:ilvl w:val="0"/>
                <w:numId w:val="1"/>
              </w:numPr>
              <w:jc w:val="both"/>
            </w:pPr>
            <w:r>
              <w:t>El ensayo es un ejercicio critico de escritura.</w:t>
            </w:r>
          </w:p>
          <w:p w14:paraId="11A4FAB9" w14:textId="32B8B7B5" w:rsidR="00C635B6" w:rsidRPr="005316E9" w:rsidRDefault="00B82D52" w:rsidP="00C635B6">
            <w:pPr>
              <w:pStyle w:val="Prrafodelista"/>
              <w:numPr>
                <w:ilvl w:val="0"/>
                <w:numId w:val="1"/>
              </w:numPr>
              <w:jc w:val="both"/>
            </w:pPr>
            <w:r>
              <w:t>Toda escritura implica un proceso de planificación.</w:t>
            </w:r>
          </w:p>
          <w:p w14:paraId="3A778BDB" w14:textId="34067D2C" w:rsidR="00C635B6" w:rsidRPr="005316E9" w:rsidRDefault="00B82D52" w:rsidP="00C635B6">
            <w:pPr>
              <w:pStyle w:val="Prrafodelista"/>
              <w:numPr>
                <w:ilvl w:val="0"/>
                <w:numId w:val="1"/>
              </w:numPr>
              <w:jc w:val="both"/>
            </w:pPr>
            <w:r>
              <w:t>Escribir conlleva conocimiento, para lo cual, se requiere de un proceso de investigación, mediante el que se pretende acceder a información confiable, seleccionar fuentes complementarias, clarificar ideas vagas, etc.</w:t>
            </w:r>
          </w:p>
          <w:p w14:paraId="0110B34F" w14:textId="4D93A153" w:rsidR="00C635B6" w:rsidRPr="005316E9" w:rsidRDefault="00B82D52" w:rsidP="00C635B6">
            <w:pPr>
              <w:pStyle w:val="Prrafodelista"/>
              <w:numPr>
                <w:ilvl w:val="0"/>
                <w:numId w:val="1"/>
              </w:numPr>
              <w:jc w:val="both"/>
            </w:pPr>
            <w:r>
              <w:t>En el caso de un ensayo, cada una de las partes en las que se divide la escritura, implica la consideración de qué se debe hacer y cómo se debe hacer para articular adecuadamente las ideas.</w:t>
            </w:r>
          </w:p>
          <w:p w14:paraId="1BD31AD3" w14:textId="4A1F2450" w:rsidR="00C635B6" w:rsidRDefault="00B82D52" w:rsidP="00C635B6">
            <w:pPr>
              <w:ind w:left="360"/>
              <w:jc w:val="both"/>
              <w:rPr>
                <w:sz w:val="28"/>
                <w:szCs w:val="28"/>
              </w:rPr>
            </w:pPr>
            <w:r>
              <w:rPr>
                <w:sz w:val="28"/>
                <w:szCs w:val="28"/>
              </w:rPr>
              <w:t>Por tanto, escribir implica un proceso cognitivo complejo, toda vez que el eje</w:t>
            </w:r>
            <w:r w:rsidR="00C97517">
              <w:rPr>
                <w:sz w:val="28"/>
                <w:szCs w:val="28"/>
              </w:rPr>
              <w:t>rcicio de escritura demanda variadas habilidades cognitivas y lingüísticas que deben articularse eficazmente en el texto</w:t>
            </w:r>
          </w:p>
          <w:p w14:paraId="605D3B12" w14:textId="73B01C58" w:rsidR="00B82D52" w:rsidRPr="00C97517" w:rsidRDefault="00B82D52" w:rsidP="00C635B6">
            <w:pPr>
              <w:ind w:left="360"/>
              <w:jc w:val="both"/>
              <w:rPr>
                <w:sz w:val="24"/>
                <w:szCs w:val="24"/>
              </w:rPr>
            </w:pPr>
          </w:p>
          <w:p w14:paraId="463C5102" w14:textId="5AF8FE84" w:rsidR="00B82D52" w:rsidRDefault="00C97517" w:rsidP="00C635B6">
            <w:pPr>
              <w:ind w:left="360"/>
              <w:jc w:val="both"/>
              <w:rPr>
                <w:sz w:val="28"/>
                <w:szCs w:val="28"/>
              </w:rPr>
            </w:pPr>
            <w:r>
              <w:rPr>
                <w:sz w:val="28"/>
                <w:szCs w:val="28"/>
              </w:rPr>
              <w:lastRenderedPageBreak/>
              <w:t>Iremos avanzando en este desafío, para lo cual, los invito a leer comprometidamente el material dispuesto.</w:t>
            </w:r>
          </w:p>
          <w:p w14:paraId="3FB8A69B" w14:textId="77777777" w:rsidR="00C97517" w:rsidRPr="00C635B6" w:rsidRDefault="00C97517" w:rsidP="00C635B6">
            <w:pPr>
              <w:ind w:left="360"/>
              <w:jc w:val="both"/>
              <w:rPr>
                <w:sz w:val="28"/>
                <w:szCs w:val="28"/>
              </w:rPr>
            </w:pPr>
          </w:p>
          <w:p w14:paraId="6BD650C0" w14:textId="77777777" w:rsidR="00570C89" w:rsidRPr="005316E9" w:rsidRDefault="00570C89" w:rsidP="00570C89">
            <w:pPr>
              <w:jc w:val="both"/>
            </w:pPr>
            <w:r w:rsidRPr="005316E9">
              <w:t>Saludos</w:t>
            </w:r>
          </w:p>
          <w:p w14:paraId="17E4BC8E" w14:textId="77777777" w:rsidR="00570C89" w:rsidRPr="005316E9" w:rsidRDefault="00570C89" w:rsidP="00570C89">
            <w:pPr>
              <w:jc w:val="both"/>
            </w:pPr>
            <w:r w:rsidRPr="005316E9">
              <w:t>Hernán González Parra</w:t>
            </w:r>
          </w:p>
          <w:p w14:paraId="3D224F28" w14:textId="14A2DDDF" w:rsidR="00570C89" w:rsidRPr="00570C89" w:rsidRDefault="00570C89" w:rsidP="00570C89">
            <w:pPr>
              <w:jc w:val="both"/>
              <w:rPr>
                <w:sz w:val="28"/>
                <w:szCs w:val="28"/>
              </w:rPr>
            </w:pPr>
            <w:r w:rsidRPr="005316E9">
              <w:t>Profesor de Lengua y Literatura NM</w:t>
            </w:r>
            <w:r w:rsidR="00C97517">
              <w:t>4</w:t>
            </w:r>
          </w:p>
        </w:tc>
      </w:tr>
      <w:tr w:rsidR="00570C89" w:rsidRPr="005316E9" w14:paraId="09C29E9E" w14:textId="77777777" w:rsidTr="003C0BBE">
        <w:tc>
          <w:tcPr>
            <w:tcW w:w="3665" w:type="dxa"/>
            <w:shd w:val="clear" w:color="auto" w:fill="E2EFD9" w:themeFill="accent6" w:themeFillTint="33"/>
          </w:tcPr>
          <w:p w14:paraId="7ED9D4A0" w14:textId="62860C60" w:rsidR="00570C89" w:rsidRPr="005316E9" w:rsidRDefault="00570C89" w:rsidP="00570C89">
            <w:pPr>
              <w:rPr>
                <w:b/>
                <w:bCs/>
                <w:sz w:val="24"/>
                <w:szCs w:val="24"/>
              </w:rPr>
            </w:pPr>
            <w:r w:rsidRPr="005316E9">
              <w:rPr>
                <w:b/>
                <w:bCs/>
                <w:sz w:val="24"/>
                <w:szCs w:val="24"/>
              </w:rPr>
              <w:lastRenderedPageBreak/>
              <w:t>Medio de contacto</w:t>
            </w:r>
            <w:r w:rsidR="00C635B6" w:rsidRPr="005316E9">
              <w:rPr>
                <w:b/>
                <w:bCs/>
                <w:sz w:val="24"/>
                <w:szCs w:val="24"/>
              </w:rPr>
              <w:t xml:space="preserve"> para dudas</w:t>
            </w:r>
            <w:r w:rsidR="007B676E" w:rsidRPr="005316E9">
              <w:rPr>
                <w:b/>
                <w:bCs/>
                <w:sz w:val="24"/>
                <w:szCs w:val="24"/>
              </w:rPr>
              <w:t xml:space="preserve"> en tiempo real</w:t>
            </w:r>
          </w:p>
        </w:tc>
        <w:tc>
          <w:tcPr>
            <w:tcW w:w="5163" w:type="dxa"/>
            <w:shd w:val="clear" w:color="auto" w:fill="E2EFD9" w:themeFill="accent6" w:themeFillTint="33"/>
          </w:tcPr>
          <w:p w14:paraId="05BEF4D1" w14:textId="5D932C91" w:rsidR="00570C89" w:rsidRPr="005316E9" w:rsidRDefault="00C97517" w:rsidP="00570C89">
            <w:pPr>
              <w:rPr>
                <w:b/>
                <w:bCs/>
                <w:sz w:val="24"/>
                <w:szCs w:val="24"/>
              </w:rPr>
            </w:pPr>
            <w:r>
              <w:rPr>
                <w:b/>
                <w:bCs/>
                <w:sz w:val="24"/>
                <w:szCs w:val="24"/>
              </w:rPr>
              <w:t>cuarto</w:t>
            </w:r>
            <w:r w:rsidR="00570C89" w:rsidRPr="005316E9">
              <w:rPr>
                <w:b/>
                <w:bCs/>
                <w:sz w:val="24"/>
                <w:szCs w:val="24"/>
              </w:rPr>
              <w:t>medioemmanuel2020</w:t>
            </w:r>
            <w:r w:rsidR="00570C89" w:rsidRPr="005316E9">
              <w:rPr>
                <w:rFonts w:cstheme="minorHAnsi"/>
                <w:b/>
                <w:bCs/>
                <w:sz w:val="24"/>
                <w:szCs w:val="24"/>
              </w:rPr>
              <w:t>@gmail.com</w:t>
            </w:r>
          </w:p>
        </w:tc>
      </w:tr>
    </w:tbl>
    <w:p w14:paraId="0A4BB8B7" w14:textId="7D17CB03" w:rsidR="00570C89" w:rsidRPr="005316E9" w:rsidRDefault="00570C89" w:rsidP="00570C89">
      <w:pPr>
        <w:rPr>
          <w:b/>
          <w:bCs/>
          <w:sz w:val="24"/>
          <w:szCs w:val="24"/>
        </w:rPr>
      </w:pPr>
    </w:p>
    <w:sectPr w:rsidR="00570C89" w:rsidRPr="00531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0B2"/>
    <w:multiLevelType w:val="hybridMultilevel"/>
    <w:tmpl w:val="EA5454E8"/>
    <w:lvl w:ilvl="0" w:tplc="BC4C25E8">
      <w:start w:val="1"/>
      <w:numFmt w:val="decimal"/>
      <w:lvlText w:val="%1."/>
      <w:lvlJc w:val="left"/>
      <w:pPr>
        <w:ind w:left="720" w:hanging="360"/>
      </w:pPr>
      <w:rPr>
        <w:rFonts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89"/>
    <w:rsid w:val="000F6A5A"/>
    <w:rsid w:val="001903E8"/>
    <w:rsid w:val="001942E7"/>
    <w:rsid w:val="002204EF"/>
    <w:rsid w:val="003C0BBE"/>
    <w:rsid w:val="003C7B72"/>
    <w:rsid w:val="003D2995"/>
    <w:rsid w:val="003E6074"/>
    <w:rsid w:val="005316E9"/>
    <w:rsid w:val="00570C89"/>
    <w:rsid w:val="005E219B"/>
    <w:rsid w:val="0068620F"/>
    <w:rsid w:val="007B676E"/>
    <w:rsid w:val="007C6C51"/>
    <w:rsid w:val="009F5576"/>
    <w:rsid w:val="00B82D52"/>
    <w:rsid w:val="00C635B6"/>
    <w:rsid w:val="00C97517"/>
    <w:rsid w:val="00E165DC"/>
    <w:rsid w:val="00E31030"/>
    <w:rsid w:val="00EB1987"/>
    <w:rsid w:val="00EC285A"/>
    <w:rsid w:val="00FF5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D70"/>
  <w15:chartTrackingRefBased/>
  <w15:docId w15:val="{B65CC15C-3B72-4236-897D-EC1E46D6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3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8751-7192-45CD-94FA-CC0A5B69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319</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14</cp:revision>
  <dcterms:created xsi:type="dcterms:W3CDTF">2020-06-03T01:19:00Z</dcterms:created>
  <dcterms:modified xsi:type="dcterms:W3CDTF">2020-06-19T21:40:00Z</dcterms:modified>
</cp:coreProperties>
</file>