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4C54AB80" w:rsidR="005E219B" w:rsidRDefault="00570C89" w:rsidP="00570C89">
      <w:pPr>
        <w:jc w:val="center"/>
        <w:rPr>
          <w:b/>
          <w:bCs/>
          <w:sz w:val="32"/>
          <w:szCs w:val="32"/>
        </w:rPr>
      </w:pPr>
      <w:r>
        <w:rPr>
          <w:b/>
          <w:bCs/>
          <w:sz w:val="32"/>
          <w:szCs w:val="32"/>
        </w:rPr>
        <w:t>INSTRUCTIVO PLAN DE TRABAJO NM</w:t>
      </w:r>
      <w:r w:rsidR="00DE1F32">
        <w:rPr>
          <w:b/>
          <w:bCs/>
          <w:sz w:val="32"/>
          <w:szCs w:val="32"/>
        </w:rPr>
        <w:t>2</w:t>
      </w:r>
    </w:p>
    <w:tbl>
      <w:tblPr>
        <w:tblStyle w:val="Tablaconcuadrcula"/>
        <w:tblW w:w="9634" w:type="dxa"/>
        <w:tblLook w:val="04A0" w:firstRow="1" w:lastRow="0" w:firstColumn="1" w:lastColumn="0" w:noHBand="0" w:noVBand="1"/>
      </w:tblPr>
      <w:tblGrid>
        <w:gridCol w:w="3397"/>
        <w:gridCol w:w="6237"/>
      </w:tblGrid>
      <w:tr w:rsidR="00570C89" w:rsidRPr="00570C89" w14:paraId="197FE0E1" w14:textId="77777777" w:rsidTr="00F50728">
        <w:tc>
          <w:tcPr>
            <w:tcW w:w="3397" w:type="dxa"/>
            <w:shd w:val="clear" w:color="auto" w:fill="D9E2F3" w:themeFill="accent1" w:themeFillTint="33"/>
          </w:tcPr>
          <w:p w14:paraId="6A0D529A" w14:textId="77777777" w:rsidR="00570C89" w:rsidRPr="00570C89" w:rsidRDefault="00570C89" w:rsidP="00570C89">
            <w:pPr>
              <w:rPr>
                <w:b/>
                <w:bCs/>
                <w:sz w:val="28"/>
                <w:szCs w:val="28"/>
              </w:rPr>
            </w:pPr>
            <w:r w:rsidRPr="00570C89">
              <w:rPr>
                <w:b/>
                <w:bCs/>
                <w:sz w:val="28"/>
                <w:szCs w:val="28"/>
              </w:rPr>
              <w:t>Asignatura</w:t>
            </w:r>
          </w:p>
        </w:tc>
        <w:tc>
          <w:tcPr>
            <w:tcW w:w="6237" w:type="dxa"/>
            <w:shd w:val="clear" w:color="auto" w:fill="D9E2F3" w:themeFill="accent1" w:themeFillTint="33"/>
          </w:tcPr>
          <w:p w14:paraId="1C26D9D7" w14:textId="47509646"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686A6DE7" w14:textId="77777777" w:rsidTr="00F50728">
        <w:tc>
          <w:tcPr>
            <w:tcW w:w="3397" w:type="dxa"/>
            <w:shd w:val="clear" w:color="auto" w:fill="D9E2F3" w:themeFill="accent1" w:themeFillTint="33"/>
          </w:tcPr>
          <w:p w14:paraId="59E2CE0F" w14:textId="77777777" w:rsidR="00570C89" w:rsidRPr="00570C89" w:rsidRDefault="00570C89" w:rsidP="00570C89">
            <w:pPr>
              <w:rPr>
                <w:b/>
                <w:bCs/>
                <w:sz w:val="28"/>
                <w:szCs w:val="28"/>
              </w:rPr>
            </w:pPr>
            <w:r w:rsidRPr="00570C89">
              <w:rPr>
                <w:b/>
                <w:bCs/>
                <w:sz w:val="28"/>
                <w:szCs w:val="28"/>
              </w:rPr>
              <w:t>Semana</w:t>
            </w:r>
          </w:p>
        </w:tc>
        <w:tc>
          <w:tcPr>
            <w:tcW w:w="6237" w:type="dxa"/>
            <w:shd w:val="clear" w:color="auto" w:fill="D9E2F3" w:themeFill="accent1" w:themeFillTint="33"/>
          </w:tcPr>
          <w:p w14:paraId="6D0809BC" w14:textId="51CEA579" w:rsidR="00570C89" w:rsidRPr="00570C89" w:rsidRDefault="00DF6003" w:rsidP="00570C89">
            <w:pPr>
              <w:rPr>
                <w:sz w:val="28"/>
                <w:szCs w:val="28"/>
              </w:rPr>
            </w:pPr>
            <w:r>
              <w:rPr>
                <w:sz w:val="28"/>
                <w:szCs w:val="28"/>
              </w:rPr>
              <w:t>08-12</w:t>
            </w:r>
            <w:r w:rsidR="00162281">
              <w:rPr>
                <w:sz w:val="28"/>
                <w:szCs w:val="28"/>
              </w:rPr>
              <w:t xml:space="preserve"> de</w:t>
            </w:r>
            <w:r w:rsidR="00C6024F">
              <w:rPr>
                <w:sz w:val="28"/>
                <w:szCs w:val="28"/>
              </w:rPr>
              <w:t xml:space="preserve"> junio</w:t>
            </w:r>
          </w:p>
        </w:tc>
      </w:tr>
      <w:tr w:rsidR="00570C89" w:rsidRPr="00570C89" w14:paraId="68437484" w14:textId="77777777" w:rsidTr="00F50728">
        <w:tc>
          <w:tcPr>
            <w:tcW w:w="3397" w:type="dxa"/>
            <w:shd w:val="clear" w:color="auto" w:fill="E2EFD9" w:themeFill="accent6" w:themeFillTint="33"/>
          </w:tcPr>
          <w:p w14:paraId="56071374" w14:textId="77777777" w:rsidR="00570C89" w:rsidRPr="00570C89" w:rsidRDefault="00570C89" w:rsidP="00570C89">
            <w:pPr>
              <w:rPr>
                <w:b/>
                <w:bCs/>
                <w:sz w:val="28"/>
                <w:szCs w:val="28"/>
              </w:rPr>
            </w:pPr>
            <w:r w:rsidRPr="00570C89">
              <w:rPr>
                <w:b/>
                <w:bCs/>
                <w:sz w:val="28"/>
                <w:szCs w:val="28"/>
              </w:rPr>
              <w:t>Orientaciones para el trabajo</w:t>
            </w:r>
          </w:p>
        </w:tc>
        <w:tc>
          <w:tcPr>
            <w:tcW w:w="6237" w:type="dxa"/>
            <w:shd w:val="clear" w:color="auto" w:fill="E2EFD9" w:themeFill="accent6" w:themeFillTint="33"/>
          </w:tcPr>
          <w:p w14:paraId="68822F7E" w14:textId="77777777" w:rsidR="00570C89" w:rsidRPr="00CF2DE3" w:rsidRDefault="00570C89" w:rsidP="00570C89">
            <w:pPr>
              <w:rPr>
                <w:sz w:val="20"/>
                <w:szCs w:val="20"/>
              </w:rPr>
            </w:pPr>
            <w:r w:rsidRPr="00CF2DE3">
              <w:rPr>
                <w:sz w:val="20"/>
                <w:szCs w:val="20"/>
              </w:rPr>
              <w:t>Estimados estudiantes</w:t>
            </w:r>
          </w:p>
          <w:p w14:paraId="0189CB6E" w14:textId="7BEF160E" w:rsidR="00162281" w:rsidRPr="00CF2DE3" w:rsidRDefault="00162281" w:rsidP="00570C89">
            <w:pPr>
              <w:rPr>
                <w:sz w:val="20"/>
                <w:szCs w:val="20"/>
              </w:rPr>
            </w:pPr>
          </w:p>
          <w:p w14:paraId="42F86202" w14:textId="3D244F30" w:rsidR="00DF6003" w:rsidRDefault="00DF6003" w:rsidP="00B11F46">
            <w:pPr>
              <w:jc w:val="both"/>
              <w:rPr>
                <w:sz w:val="20"/>
                <w:szCs w:val="20"/>
              </w:rPr>
            </w:pPr>
            <w:r>
              <w:rPr>
                <w:sz w:val="20"/>
                <w:szCs w:val="20"/>
              </w:rPr>
              <w:t>Un saludo afectuoso para cada uno de ustedes, esperando que se encuentren bien de salud y también en el plano anímico.</w:t>
            </w:r>
          </w:p>
          <w:p w14:paraId="34FEB3CA" w14:textId="37CD29B0" w:rsidR="00DF6003" w:rsidRDefault="00DF6003" w:rsidP="00B11F46">
            <w:pPr>
              <w:jc w:val="both"/>
              <w:rPr>
                <w:sz w:val="20"/>
                <w:szCs w:val="20"/>
              </w:rPr>
            </w:pPr>
            <w:r>
              <w:rPr>
                <w:sz w:val="20"/>
                <w:szCs w:val="20"/>
              </w:rPr>
              <w:t>Han sido meses en que hemos debido organizarnos por medio de la modalidad remota, la cual deja en desventaja la posibilidad de interactuar activamente con ustedes. No obstante, quiero felicitarles, dado que la gran mayoría ha respondido-dentro de sus posibilidades- a este medio de trabajo académico.</w:t>
            </w:r>
          </w:p>
          <w:p w14:paraId="54C51842" w14:textId="0768A544" w:rsidR="0078174E" w:rsidRPr="00CF2DE3" w:rsidRDefault="0078174E" w:rsidP="00B11F46">
            <w:pPr>
              <w:jc w:val="both"/>
              <w:rPr>
                <w:sz w:val="20"/>
                <w:szCs w:val="20"/>
              </w:rPr>
            </w:pPr>
            <w:r>
              <w:rPr>
                <w:sz w:val="20"/>
                <w:szCs w:val="20"/>
              </w:rPr>
              <w:t>Los invito a seguir comprometidos con su aprendizaje, toda vez que aún no existe certeza de una fecha de regreso, por lo cual, la única vía formal que certifica el trabajo de enseñanza-aprendizaje es el que está diseñado en la plataforma institucional, y a la cual algunos pueden tener acceso de forma presencial, mediante el retiro de las guías de trabajo. Sé que no es sencillo, sin embargo, es un esfuerzo compartido.</w:t>
            </w:r>
          </w:p>
          <w:p w14:paraId="46406C6C" w14:textId="77777777" w:rsidR="00056C8E" w:rsidRPr="00CF2DE3" w:rsidRDefault="00056C8E" w:rsidP="00162281">
            <w:pPr>
              <w:jc w:val="both"/>
              <w:rPr>
                <w:sz w:val="20"/>
                <w:szCs w:val="20"/>
              </w:rPr>
            </w:pPr>
          </w:p>
          <w:p w14:paraId="36E9E833" w14:textId="6B7342CD" w:rsidR="00162281" w:rsidRPr="0078174E" w:rsidRDefault="00056C8E" w:rsidP="00162281">
            <w:pPr>
              <w:jc w:val="both"/>
              <w:rPr>
                <w:b/>
                <w:bCs/>
                <w:sz w:val="20"/>
                <w:szCs w:val="20"/>
              </w:rPr>
            </w:pPr>
            <w:r w:rsidRPr="0078174E">
              <w:rPr>
                <w:b/>
                <w:bCs/>
                <w:sz w:val="20"/>
                <w:szCs w:val="20"/>
              </w:rPr>
              <w:t>¿Qué harán?</w:t>
            </w:r>
          </w:p>
          <w:p w14:paraId="5AA7A51D" w14:textId="3D7B2730" w:rsidR="00B11F46" w:rsidRPr="00CF2DE3" w:rsidRDefault="00B11F46" w:rsidP="00B11F46">
            <w:pPr>
              <w:jc w:val="both"/>
              <w:rPr>
                <w:sz w:val="20"/>
                <w:szCs w:val="20"/>
              </w:rPr>
            </w:pPr>
          </w:p>
          <w:p w14:paraId="389B2B6A" w14:textId="124CF61C" w:rsidR="00B11F46" w:rsidRPr="00CF2DE3" w:rsidRDefault="00DF6003" w:rsidP="00B11F46">
            <w:pPr>
              <w:pStyle w:val="Prrafodelista"/>
              <w:numPr>
                <w:ilvl w:val="0"/>
                <w:numId w:val="1"/>
              </w:numPr>
              <w:jc w:val="both"/>
              <w:rPr>
                <w:sz w:val="20"/>
                <w:szCs w:val="20"/>
              </w:rPr>
            </w:pPr>
            <w:r>
              <w:rPr>
                <w:sz w:val="20"/>
                <w:szCs w:val="20"/>
              </w:rPr>
              <w:t>Durante esta semana deberán concentrarse en desarrollar el trabajo de proceso remitido durante la última semana de mayo.</w:t>
            </w:r>
          </w:p>
          <w:p w14:paraId="579E5860" w14:textId="05C4C782" w:rsidR="0097113F" w:rsidRDefault="00DF6003" w:rsidP="0097113F">
            <w:pPr>
              <w:pStyle w:val="Prrafodelista"/>
              <w:ind w:left="757"/>
              <w:jc w:val="both"/>
              <w:rPr>
                <w:sz w:val="20"/>
                <w:szCs w:val="20"/>
              </w:rPr>
            </w:pPr>
            <w:r>
              <w:rPr>
                <w:sz w:val="20"/>
                <w:szCs w:val="20"/>
              </w:rPr>
              <w:t>Recuerden que e</w:t>
            </w:r>
            <w:r w:rsidR="0097113F" w:rsidRPr="00CF2DE3">
              <w:rPr>
                <w:sz w:val="20"/>
                <w:szCs w:val="20"/>
              </w:rPr>
              <w:t>l trabajo es de proceso</w:t>
            </w:r>
            <w:r w:rsidR="000A52C4" w:rsidRPr="00CF2DE3">
              <w:rPr>
                <w:sz w:val="20"/>
                <w:szCs w:val="20"/>
              </w:rPr>
              <w:t xml:space="preserve"> y de carácter grupal</w:t>
            </w:r>
            <w:r w:rsidR="0097113F" w:rsidRPr="00CF2DE3">
              <w:rPr>
                <w:sz w:val="20"/>
                <w:szCs w:val="20"/>
              </w:rPr>
              <w:t xml:space="preserve">, por lo cual la exigencia </w:t>
            </w:r>
            <w:r>
              <w:rPr>
                <w:sz w:val="20"/>
                <w:szCs w:val="20"/>
              </w:rPr>
              <w:t>es</w:t>
            </w:r>
            <w:r w:rsidR="0097113F" w:rsidRPr="00CF2DE3">
              <w:rPr>
                <w:sz w:val="20"/>
                <w:szCs w:val="20"/>
              </w:rPr>
              <w:t xml:space="preserve"> mayor, siendo el plazo para su entrega el viernes 12 de junio.</w:t>
            </w:r>
          </w:p>
          <w:p w14:paraId="3C7973F4" w14:textId="3FDB0BBC" w:rsidR="00472B31" w:rsidRDefault="00DF6003" w:rsidP="0097113F">
            <w:pPr>
              <w:pStyle w:val="Prrafodelista"/>
              <w:ind w:left="757"/>
              <w:jc w:val="both"/>
              <w:rPr>
                <w:sz w:val="20"/>
                <w:szCs w:val="20"/>
              </w:rPr>
            </w:pPr>
            <w:r>
              <w:rPr>
                <w:sz w:val="20"/>
                <w:szCs w:val="20"/>
              </w:rPr>
              <w:t>Además, junto con el trabajo en donde aparecen detallados los puntos que ustedes deben desarrollar, se adjuntó la</w:t>
            </w:r>
            <w:r w:rsidR="00472B31">
              <w:rPr>
                <w:sz w:val="20"/>
                <w:szCs w:val="20"/>
              </w:rPr>
              <w:t xml:space="preserve"> escala de apreciación a través de la cual serán evaluados y calificados.</w:t>
            </w:r>
          </w:p>
          <w:p w14:paraId="515DFAF2" w14:textId="6C3F99D1" w:rsidR="00DF6003" w:rsidRDefault="00DF6003" w:rsidP="00DF6003">
            <w:pPr>
              <w:pStyle w:val="Prrafodelista"/>
              <w:numPr>
                <w:ilvl w:val="0"/>
                <w:numId w:val="1"/>
              </w:numPr>
              <w:jc w:val="both"/>
              <w:rPr>
                <w:sz w:val="20"/>
                <w:szCs w:val="20"/>
              </w:rPr>
            </w:pPr>
            <w:r>
              <w:rPr>
                <w:sz w:val="20"/>
                <w:szCs w:val="20"/>
              </w:rPr>
              <w:t xml:space="preserve">Durante la próxima semana tengo pensado realizar una sesión por zoom para efectos de consultas, la cual en primera instancia sería el día martes 09 de mayo a las 11:00 am. </w:t>
            </w:r>
          </w:p>
          <w:p w14:paraId="5EFCE2DB" w14:textId="1CE5F63D" w:rsidR="00DF6003" w:rsidRPr="00DF6003" w:rsidRDefault="00DF6003" w:rsidP="00DF6003">
            <w:pPr>
              <w:pStyle w:val="Prrafodelista"/>
              <w:ind w:left="757"/>
              <w:jc w:val="both"/>
              <w:rPr>
                <w:sz w:val="20"/>
                <w:szCs w:val="20"/>
              </w:rPr>
            </w:pPr>
            <w:r>
              <w:rPr>
                <w:sz w:val="20"/>
                <w:szCs w:val="20"/>
              </w:rPr>
              <w:t>De no poder realizarse esa sesión, las consultas serán respondidas por correo electrónico en horario de 9:00 a 13:00 horas.</w:t>
            </w:r>
          </w:p>
          <w:p w14:paraId="2F8C5F44" w14:textId="77777777" w:rsidR="00DF6003" w:rsidRDefault="00DF6003" w:rsidP="0097113F">
            <w:pPr>
              <w:pStyle w:val="Prrafodelista"/>
              <w:ind w:left="757"/>
              <w:jc w:val="both"/>
              <w:rPr>
                <w:sz w:val="20"/>
                <w:szCs w:val="20"/>
              </w:rPr>
            </w:pPr>
          </w:p>
          <w:p w14:paraId="33A8F46A" w14:textId="73C205A0" w:rsidR="00D547D1" w:rsidRPr="00CF2DE3" w:rsidRDefault="00D547D1" w:rsidP="00570C89">
            <w:pPr>
              <w:jc w:val="both"/>
              <w:rPr>
                <w:sz w:val="20"/>
                <w:szCs w:val="20"/>
              </w:rPr>
            </w:pPr>
          </w:p>
          <w:p w14:paraId="6BD650C0" w14:textId="69DF3960" w:rsidR="00570C89" w:rsidRPr="00CF2DE3" w:rsidRDefault="00570C89" w:rsidP="00D547D1">
            <w:pPr>
              <w:jc w:val="right"/>
              <w:rPr>
                <w:sz w:val="20"/>
                <w:szCs w:val="20"/>
              </w:rPr>
            </w:pPr>
            <w:r w:rsidRPr="00CF2DE3">
              <w:rPr>
                <w:sz w:val="20"/>
                <w:szCs w:val="20"/>
              </w:rPr>
              <w:t>Saludos</w:t>
            </w:r>
          </w:p>
          <w:p w14:paraId="17E4BC8E" w14:textId="77777777" w:rsidR="00570C89" w:rsidRPr="00CF2DE3" w:rsidRDefault="00570C89" w:rsidP="00D547D1">
            <w:pPr>
              <w:jc w:val="right"/>
              <w:rPr>
                <w:sz w:val="20"/>
                <w:szCs w:val="20"/>
              </w:rPr>
            </w:pPr>
            <w:r w:rsidRPr="00CF2DE3">
              <w:rPr>
                <w:sz w:val="20"/>
                <w:szCs w:val="20"/>
              </w:rPr>
              <w:t>Hernán González Parra</w:t>
            </w:r>
          </w:p>
          <w:p w14:paraId="3D224F28" w14:textId="24AC8A01" w:rsidR="00570C89" w:rsidRPr="00CF2DE3" w:rsidRDefault="00570C89" w:rsidP="00D547D1">
            <w:pPr>
              <w:jc w:val="right"/>
              <w:rPr>
                <w:sz w:val="20"/>
                <w:szCs w:val="20"/>
              </w:rPr>
            </w:pPr>
            <w:r w:rsidRPr="00CF2DE3">
              <w:rPr>
                <w:sz w:val="20"/>
                <w:szCs w:val="20"/>
              </w:rPr>
              <w:t>Profesor de Lengua y Literatura NM</w:t>
            </w:r>
            <w:r w:rsidR="00DE1F32" w:rsidRPr="00CF2DE3">
              <w:rPr>
                <w:sz w:val="20"/>
                <w:szCs w:val="20"/>
              </w:rPr>
              <w:t>2</w:t>
            </w:r>
          </w:p>
        </w:tc>
      </w:tr>
      <w:tr w:rsidR="00570C89" w:rsidRPr="00570C89" w14:paraId="09C29E9E" w14:textId="77777777" w:rsidTr="00F50728">
        <w:tc>
          <w:tcPr>
            <w:tcW w:w="3397" w:type="dxa"/>
            <w:shd w:val="clear" w:color="auto" w:fill="FFF2CC" w:themeFill="accent4" w:themeFillTint="33"/>
          </w:tcPr>
          <w:p w14:paraId="7ED9D4A0" w14:textId="77777777" w:rsidR="00570C89" w:rsidRPr="00625E9A" w:rsidRDefault="00570C89" w:rsidP="00570C89">
            <w:pPr>
              <w:rPr>
                <w:b/>
                <w:bCs/>
                <w:sz w:val="24"/>
                <w:szCs w:val="24"/>
              </w:rPr>
            </w:pPr>
            <w:r w:rsidRPr="00625E9A">
              <w:rPr>
                <w:b/>
                <w:bCs/>
                <w:sz w:val="24"/>
                <w:szCs w:val="24"/>
              </w:rPr>
              <w:t>Medio de contacto</w:t>
            </w:r>
          </w:p>
        </w:tc>
        <w:tc>
          <w:tcPr>
            <w:tcW w:w="6237" w:type="dxa"/>
            <w:shd w:val="clear" w:color="auto" w:fill="FFF2CC" w:themeFill="accent4" w:themeFillTint="33"/>
          </w:tcPr>
          <w:p w14:paraId="7A88ACC1" w14:textId="2F94457D" w:rsidR="00F50728" w:rsidRPr="00625E9A" w:rsidRDefault="00F50728" w:rsidP="00F50728">
            <w:pPr>
              <w:jc w:val="both"/>
              <w:rPr>
                <w:b/>
                <w:bCs/>
                <w:sz w:val="24"/>
                <w:szCs w:val="24"/>
              </w:rPr>
            </w:pPr>
            <w:r w:rsidRPr="00625E9A">
              <w:rPr>
                <w:b/>
                <w:bCs/>
                <w:sz w:val="24"/>
                <w:szCs w:val="24"/>
              </w:rPr>
              <w:t xml:space="preserve">Para cualquier duda, remitir sus consultas al correo:  </w:t>
            </w:r>
            <w:r w:rsidR="00DE1F32">
              <w:rPr>
                <w:b/>
                <w:bCs/>
                <w:sz w:val="24"/>
                <w:szCs w:val="24"/>
              </w:rPr>
              <w:t>segundo</w:t>
            </w:r>
            <w:r w:rsidRPr="00625E9A">
              <w:rPr>
                <w:b/>
                <w:bCs/>
                <w:sz w:val="24"/>
                <w:szCs w:val="24"/>
              </w:rPr>
              <w:t>medioemmanuel2020</w:t>
            </w:r>
            <w:r w:rsidRPr="00625E9A">
              <w:rPr>
                <w:rFonts w:cstheme="minorHAnsi"/>
                <w:b/>
                <w:bCs/>
                <w:sz w:val="24"/>
                <w:szCs w:val="24"/>
              </w:rPr>
              <w:t>@gmail.com</w:t>
            </w:r>
          </w:p>
          <w:p w14:paraId="718C6FDE" w14:textId="0BAAA9A8" w:rsidR="00F50728" w:rsidRPr="00625E9A" w:rsidRDefault="00F50728" w:rsidP="00F50728">
            <w:pPr>
              <w:jc w:val="both"/>
              <w:rPr>
                <w:b/>
                <w:bCs/>
                <w:sz w:val="24"/>
                <w:szCs w:val="24"/>
              </w:rPr>
            </w:pPr>
            <w:r w:rsidRPr="00625E9A">
              <w:rPr>
                <w:b/>
                <w:bCs/>
                <w:sz w:val="24"/>
                <w:szCs w:val="24"/>
              </w:rPr>
              <w:t>Horario: lunes a viernes de 9:00 a 13:00 (excluye feriados)</w:t>
            </w:r>
          </w:p>
          <w:p w14:paraId="05BEF4D1" w14:textId="30FE49A0" w:rsidR="00570C89" w:rsidRPr="00625E9A" w:rsidRDefault="00F50728" w:rsidP="00F50728">
            <w:pPr>
              <w:jc w:val="both"/>
              <w:rPr>
                <w:b/>
                <w:bCs/>
                <w:sz w:val="24"/>
                <w:szCs w:val="24"/>
              </w:rPr>
            </w:pPr>
            <w:r w:rsidRPr="00625E9A">
              <w:rPr>
                <w:b/>
                <w:bCs/>
                <w:sz w:val="24"/>
                <w:szCs w:val="24"/>
              </w:rPr>
              <w:t>Se propone este horario para poder canalizar sus dudas y poder responder durante la tarde, entre las 14:00 a 16:00 horas.</w:t>
            </w:r>
          </w:p>
        </w:tc>
      </w:tr>
    </w:tbl>
    <w:p w14:paraId="0A4BB8B7" w14:textId="7D17CB03" w:rsidR="00570C89" w:rsidRDefault="00570C89" w:rsidP="00F22BAE">
      <w:pPr>
        <w:rPr>
          <w:b/>
          <w:bCs/>
          <w:sz w:val="28"/>
          <w:szCs w:val="28"/>
        </w:rPr>
      </w:pPr>
    </w:p>
    <w:sectPr w:rsidR="00570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26914"/>
    <w:multiLevelType w:val="hybridMultilevel"/>
    <w:tmpl w:val="85D6E22C"/>
    <w:lvl w:ilvl="0" w:tplc="340A000F">
      <w:start w:val="1"/>
      <w:numFmt w:val="decimal"/>
      <w:lvlText w:val="%1."/>
      <w:lvlJc w:val="left"/>
      <w:pPr>
        <w:ind w:left="757"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56C8E"/>
    <w:rsid w:val="000A52C4"/>
    <w:rsid w:val="000F6A5A"/>
    <w:rsid w:val="00162281"/>
    <w:rsid w:val="003C7B72"/>
    <w:rsid w:val="003D2995"/>
    <w:rsid w:val="00472B31"/>
    <w:rsid w:val="00570C89"/>
    <w:rsid w:val="005E219B"/>
    <w:rsid w:val="00625E9A"/>
    <w:rsid w:val="0078174E"/>
    <w:rsid w:val="007B3010"/>
    <w:rsid w:val="0097113F"/>
    <w:rsid w:val="009C5C39"/>
    <w:rsid w:val="009F5576"/>
    <w:rsid w:val="00B11F46"/>
    <w:rsid w:val="00C6024F"/>
    <w:rsid w:val="00CF2DE3"/>
    <w:rsid w:val="00D547D1"/>
    <w:rsid w:val="00DE1F32"/>
    <w:rsid w:val="00DF6003"/>
    <w:rsid w:val="00E165DC"/>
    <w:rsid w:val="00E31030"/>
    <w:rsid w:val="00F22BAE"/>
    <w:rsid w:val="00F50728"/>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281"/>
    <w:pPr>
      <w:ind w:left="720"/>
      <w:contextualSpacing/>
    </w:pPr>
  </w:style>
  <w:style w:type="character" w:styleId="Hipervnculo">
    <w:name w:val="Hyperlink"/>
    <w:basedOn w:val="Fuentedeprrafopredeter"/>
    <w:uiPriority w:val="99"/>
    <w:unhideWhenUsed/>
    <w:rsid w:val="00CF2DE3"/>
    <w:rPr>
      <w:color w:val="0563C1" w:themeColor="hyperlink"/>
      <w:u w:val="single"/>
    </w:rPr>
  </w:style>
  <w:style w:type="character" w:styleId="Mencinsinresolver">
    <w:name w:val="Unresolved Mention"/>
    <w:basedOn w:val="Fuentedeprrafopredeter"/>
    <w:uiPriority w:val="99"/>
    <w:semiHidden/>
    <w:unhideWhenUsed/>
    <w:rsid w:val="00CF2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3D5D3-C136-4F30-8566-E9965EA5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13</cp:revision>
  <dcterms:created xsi:type="dcterms:W3CDTF">2020-05-06T20:25:00Z</dcterms:created>
  <dcterms:modified xsi:type="dcterms:W3CDTF">2020-06-05T00:14:00Z</dcterms:modified>
</cp:coreProperties>
</file>