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2F5" w:rsidRPr="002872F5" w:rsidRDefault="002872F5" w:rsidP="002872F5">
      <w:pPr>
        <w:tabs>
          <w:tab w:val="left" w:pos="2835"/>
        </w:tabs>
        <w:ind w:left="720" w:hanging="720"/>
        <w:jc w:val="center"/>
        <w:rPr>
          <w:b/>
          <w:bCs/>
        </w:rPr>
      </w:pPr>
      <w:r w:rsidRPr="002872F5">
        <w:rPr>
          <w:b/>
          <w:bCs/>
          <w:noProof/>
        </w:rPr>
        <w:t>Actividad</w:t>
      </w:r>
    </w:p>
    <w:p w:rsidR="002872F5" w:rsidRDefault="002872F5" w:rsidP="002872F5">
      <w:pPr>
        <w:tabs>
          <w:tab w:val="left" w:pos="2835"/>
        </w:tabs>
        <w:ind w:left="720" w:hanging="720"/>
        <w:jc w:val="center"/>
        <w:rPr>
          <w:b/>
          <w:bCs/>
        </w:rPr>
      </w:pPr>
      <w:r w:rsidRPr="00D05246">
        <w:rPr>
          <w:b/>
          <w:bCs/>
        </w:rPr>
        <w:t>NM</w:t>
      </w:r>
      <w:r>
        <w:rPr>
          <w:b/>
          <w:bCs/>
        </w:rPr>
        <w:t>4</w:t>
      </w:r>
    </w:p>
    <w:p w:rsidR="002872F5" w:rsidRPr="00D05246" w:rsidRDefault="002872F5" w:rsidP="002872F5">
      <w:pPr>
        <w:tabs>
          <w:tab w:val="left" w:pos="2835"/>
        </w:tabs>
        <w:ind w:left="720" w:hanging="720"/>
        <w:jc w:val="center"/>
        <w:rPr>
          <w:b/>
          <w:bCs/>
        </w:rPr>
      </w:pPr>
      <w:r>
        <w:rPr>
          <w:b/>
          <w:bCs/>
        </w:rPr>
        <w:t>Educación Ciudadana</w:t>
      </w:r>
    </w:p>
    <w:p w:rsidR="002872F5" w:rsidRDefault="002872F5" w:rsidP="002872F5">
      <w:pPr>
        <w:tabs>
          <w:tab w:val="left" w:pos="2835"/>
        </w:tabs>
        <w:ind w:left="720" w:hanging="720"/>
        <w:jc w:val="center"/>
        <w:rPr>
          <w:b/>
          <w:bCs/>
        </w:rPr>
      </w:pPr>
      <w:bookmarkStart w:id="0" w:name="_Hlk39238327"/>
    </w:p>
    <w:bookmarkEnd w:id="0"/>
    <w:p w:rsidR="002872F5" w:rsidRDefault="002872F5" w:rsidP="002872F5">
      <w:pPr>
        <w:tabs>
          <w:tab w:val="left" w:pos="2835"/>
        </w:tabs>
        <w:ind w:left="720" w:hanging="720"/>
        <w:rPr>
          <w:b/>
          <w:bCs/>
        </w:rPr>
      </w:pPr>
    </w:p>
    <w:p w:rsidR="002872F5" w:rsidRDefault="002872F5" w:rsidP="002872F5">
      <w:pPr>
        <w:tabs>
          <w:tab w:val="left" w:pos="2835"/>
        </w:tabs>
        <w:ind w:left="720" w:hanging="720"/>
        <w:rPr>
          <w:b/>
          <w:bCs/>
        </w:rPr>
      </w:pPr>
      <w:r>
        <w:rPr>
          <w:b/>
          <w:bCs/>
        </w:rPr>
        <w:t>Fecha:</w:t>
      </w:r>
    </w:p>
    <w:p w:rsidR="002872F5" w:rsidRDefault="002872F5" w:rsidP="002872F5">
      <w:pPr>
        <w:tabs>
          <w:tab w:val="left" w:pos="2835"/>
        </w:tabs>
        <w:ind w:left="720" w:hanging="720"/>
        <w:rPr>
          <w:b/>
          <w:bCs/>
        </w:rPr>
      </w:pPr>
      <w:r>
        <w:rPr>
          <w:b/>
          <w:bCs/>
        </w:rPr>
        <w:t xml:space="preserve">Nombre del estudiante: </w:t>
      </w:r>
    </w:p>
    <w:p w:rsidR="002872F5" w:rsidRDefault="002872F5" w:rsidP="002872F5">
      <w:pPr>
        <w:tabs>
          <w:tab w:val="left" w:pos="2835"/>
        </w:tabs>
        <w:ind w:left="720" w:hanging="720"/>
        <w:rPr>
          <w:b/>
          <w:bCs/>
        </w:rPr>
      </w:pPr>
      <w:r>
        <w:rPr>
          <w:b/>
          <w:bCs/>
        </w:rPr>
        <w:t xml:space="preserve">Puntaje total:       Puntaje obtenido: </w:t>
      </w:r>
    </w:p>
    <w:p w:rsidR="002872F5" w:rsidRDefault="002872F5" w:rsidP="002872F5">
      <w:pPr>
        <w:tabs>
          <w:tab w:val="left" w:pos="2835"/>
        </w:tabs>
        <w:rPr>
          <w:b/>
          <w:bCs/>
        </w:rPr>
      </w:pPr>
      <w:r>
        <w:rPr>
          <w:b/>
          <w:bCs/>
        </w:rPr>
        <w:t xml:space="preserve">Instrucciones: </w:t>
      </w:r>
    </w:p>
    <w:p w:rsidR="002872F5" w:rsidRDefault="002872F5" w:rsidP="002872F5">
      <w:pPr>
        <w:tabs>
          <w:tab w:val="left" w:pos="2835"/>
        </w:tabs>
        <w:rPr>
          <w:b/>
          <w:bCs/>
        </w:rPr>
      </w:pPr>
    </w:p>
    <w:p w:rsidR="002872F5" w:rsidRDefault="002872F5" w:rsidP="002872F5">
      <w:pPr>
        <w:pStyle w:val="Prrafodelista"/>
        <w:numPr>
          <w:ilvl w:val="0"/>
          <w:numId w:val="2"/>
        </w:numPr>
        <w:tabs>
          <w:tab w:val="left" w:pos="2835"/>
        </w:tabs>
        <w:spacing w:after="160" w:line="259" w:lineRule="auto"/>
        <w:rPr>
          <w:b/>
          <w:bCs/>
        </w:rPr>
      </w:pPr>
      <w:r>
        <w:rPr>
          <w:b/>
          <w:bCs/>
        </w:rPr>
        <w:t>La guía puede realizarse en parejas</w:t>
      </w:r>
      <w:r w:rsidR="008C2438">
        <w:rPr>
          <w:b/>
          <w:bCs/>
        </w:rPr>
        <w:t xml:space="preserve"> (sólo de forma online).</w:t>
      </w:r>
    </w:p>
    <w:p w:rsidR="002872F5" w:rsidRDefault="002872F5" w:rsidP="002872F5">
      <w:pPr>
        <w:pStyle w:val="Prrafodelista"/>
        <w:numPr>
          <w:ilvl w:val="0"/>
          <w:numId w:val="2"/>
        </w:numPr>
        <w:tabs>
          <w:tab w:val="left" w:pos="2835"/>
        </w:tabs>
        <w:spacing w:after="160" w:line="259" w:lineRule="auto"/>
        <w:rPr>
          <w:b/>
          <w:bCs/>
        </w:rPr>
      </w:pPr>
      <w:r>
        <w:rPr>
          <w:b/>
          <w:bCs/>
        </w:rPr>
        <w:t>La entrega será en dos partes, la primera parte se debe entregar durante la semana 01-05 de Junio y la entrega de la segunda debe ser en la semana del 08-12 de Junio.</w:t>
      </w:r>
    </w:p>
    <w:p w:rsidR="002872F5" w:rsidRPr="00D05246" w:rsidRDefault="002872F5" w:rsidP="002872F5">
      <w:pPr>
        <w:pStyle w:val="Prrafodelista"/>
        <w:numPr>
          <w:ilvl w:val="0"/>
          <w:numId w:val="2"/>
        </w:numPr>
        <w:tabs>
          <w:tab w:val="left" w:pos="2835"/>
        </w:tabs>
        <w:spacing w:after="160" w:line="259" w:lineRule="auto"/>
        <w:rPr>
          <w:b/>
          <w:bCs/>
        </w:rPr>
      </w:pPr>
      <w:r w:rsidRPr="00D05246">
        <w:rPr>
          <w:b/>
          <w:bCs/>
        </w:rPr>
        <w:t>Leer la guía con atención</w:t>
      </w:r>
    </w:p>
    <w:p w:rsidR="002872F5" w:rsidRDefault="002872F5" w:rsidP="002872F5">
      <w:pPr>
        <w:pStyle w:val="Prrafodelista"/>
        <w:numPr>
          <w:ilvl w:val="0"/>
          <w:numId w:val="2"/>
        </w:numPr>
        <w:tabs>
          <w:tab w:val="left" w:pos="2835"/>
        </w:tabs>
        <w:spacing w:after="160" w:line="259" w:lineRule="auto"/>
        <w:rPr>
          <w:b/>
          <w:bCs/>
        </w:rPr>
      </w:pPr>
      <w:r w:rsidRPr="008D2F19">
        <w:rPr>
          <w:b/>
          <w:bCs/>
        </w:rPr>
        <w:t>Tus respuestas deben estar escritas con letra clara</w:t>
      </w:r>
    </w:p>
    <w:p w:rsidR="002872F5" w:rsidRPr="008D2F19" w:rsidRDefault="002872F5" w:rsidP="002872F5">
      <w:pPr>
        <w:tabs>
          <w:tab w:val="left" w:pos="2835"/>
        </w:tabs>
        <w:rPr>
          <w:b/>
          <w:bCs/>
        </w:rPr>
      </w:pPr>
    </w:p>
    <w:p w:rsidR="002872F5" w:rsidRDefault="002872F5" w:rsidP="002872F5">
      <w:pPr>
        <w:ind w:left="1080" w:hanging="720"/>
      </w:pPr>
    </w:p>
    <w:p w:rsidR="002872F5" w:rsidRPr="008D2F19" w:rsidRDefault="002872F5" w:rsidP="002872F5">
      <w:pPr>
        <w:tabs>
          <w:tab w:val="left" w:pos="2835"/>
        </w:tabs>
        <w:rPr>
          <w:b/>
          <w:bCs/>
        </w:rPr>
      </w:pPr>
    </w:p>
    <w:p w:rsidR="002872F5" w:rsidRPr="008D2F19" w:rsidRDefault="002872F5" w:rsidP="002872F5">
      <w:pPr>
        <w:tabs>
          <w:tab w:val="left" w:pos="2835"/>
        </w:tabs>
        <w:rPr>
          <w:b/>
          <w:bCs/>
        </w:rPr>
      </w:pPr>
      <w:r>
        <w:rPr>
          <w:rFonts w:ascii="Arial" w:hAnsi="Arial" w:cs="Arial"/>
          <w:b/>
          <w:noProof/>
        </w:rPr>
        <mc:AlternateContent>
          <mc:Choice Requires="wps">
            <w:drawing>
              <wp:anchor distT="0" distB="0" distL="114300" distR="114300" simplePos="0" relativeHeight="251659264" behindDoc="0" locked="0" layoutInCell="1" allowOverlap="1" wp14:anchorId="5CB41554" wp14:editId="03A32D02">
                <wp:simplePos x="0" y="0"/>
                <wp:positionH relativeFrom="margin">
                  <wp:posOffset>0</wp:posOffset>
                </wp:positionH>
                <wp:positionV relativeFrom="paragraph">
                  <wp:posOffset>-635</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0BC5" id="Conector recto 2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0.7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" strokecolor="black [3213]" strokeweight=".5pt">
                <v:stroke joinstyle="miter"/>
                <w10:wrap anchorx="margin"/>
              </v:line>
            </w:pict>
          </mc:Fallback>
        </mc:AlternateContent>
      </w:r>
    </w:p>
    <w:p w:rsidR="002872F5" w:rsidRDefault="002872F5" w:rsidP="002872F5"/>
    <w:p w:rsidR="002872F5" w:rsidRDefault="002872F5" w:rsidP="002872F5">
      <w:pPr>
        <w:rPr>
          <w:b/>
          <w:bCs/>
        </w:rPr>
      </w:pPr>
      <w:r w:rsidRPr="008D2F19">
        <w:rPr>
          <w:b/>
          <w:bCs/>
        </w:rPr>
        <w:t>Objetivos de aprendizaje:</w:t>
      </w:r>
    </w:p>
    <w:p w:rsidR="002872F5" w:rsidRPr="008D2F19" w:rsidRDefault="002872F5" w:rsidP="002872F5">
      <w:pPr>
        <w:rPr>
          <w:b/>
          <w:bCs/>
        </w:rPr>
      </w:pPr>
    </w:p>
    <w:p w:rsidR="002872F5" w:rsidRPr="0099047F" w:rsidRDefault="002872F5" w:rsidP="002872F5">
      <w:pPr>
        <w:autoSpaceDE w:val="0"/>
        <w:autoSpaceDN w:val="0"/>
        <w:adjustRightInd w:val="0"/>
        <w:jc w:val="both"/>
        <w:rPr>
          <w:rFonts w:ascii="Calibri" w:hAnsi="Calibri" w:cs="Calibri"/>
          <w:color w:val="000000"/>
        </w:rPr>
      </w:pPr>
      <w:r w:rsidRPr="0099047F">
        <w:rPr>
          <w:rFonts w:ascii="Calibri" w:hAnsi="Calibri" w:cs="Calibri"/>
          <w:b/>
          <w:bCs/>
          <w:color w:val="000000"/>
        </w:rPr>
        <w:t>OA 6</w:t>
      </w:r>
      <w:r>
        <w:rPr>
          <w:rFonts w:ascii="Calibri" w:hAnsi="Calibri" w:cs="Calibri"/>
          <w:b/>
          <w:bCs/>
          <w:color w:val="000000"/>
        </w:rPr>
        <w:t>:</w:t>
      </w:r>
      <w:r w:rsidRPr="0099047F">
        <w:rPr>
          <w:rFonts w:ascii="Calibri" w:hAnsi="Calibri" w:cs="Calibri"/>
          <w:b/>
          <w:bCs/>
          <w:color w:val="000000"/>
        </w:rPr>
        <w:t xml:space="preserve"> </w:t>
      </w:r>
      <w:r w:rsidRPr="0099047F">
        <w:rPr>
          <w:rFonts w:ascii="Calibri" w:hAnsi="Calibri" w:cs="Calibri"/>
          <w:color w:val="000000"/>
        </w:rPr>
        <w:t xml:space="preserve">Evaluar oportunidades y riesgos de los medios masivos de comunicación y del uso de las nuevas tecnologías de la información en el marco de una sociedad democrática, reflexionando personal y grupalmente sobre sus implicancias en la participación ciudadana y en el resguardo de la vida privada. </w:t>
      </w: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2872F5" w:rsidRDefault="002872F5" w:rsidP="00F31423">
      <w:pPr>
        <w:jc w:val="both"/>
        <w:rPr>
          <w:rFonts w:eastAsia="Times New Roman" w:cstheme="minorHAnsi"/>
          <w:b/>
          <w:bCs/>
          <w:lang w:eastAsia="es-ES_tradnl"/>
        </w:rPr>
      </w:pPr>
    </w:p>
    <w:p w:rsidR="00193606" w:rsidRDefault="00F31423" w:rsidP="00F31423">
      <w:pPr>
        <w:jc w:val="both"/>
        <w:rPr>
          <w:rFonts w:eastAsia="Times New Roman" w:cstheme="minorHAnsi"/>
          <w:lang w:eastAsia="es-ES_tradnl"/>
        </w:rPr>
      </w:pPr>
      <w:r w:rsidRPr="00F31423">
        <w:rPr>
          <w:rFonts w:eastAsia="Times New Roman" w:cstheme="minorHAnsi"/>
          <w:b/>
          <w:bCs/>
          <w:lang w:eastAsia="es-ES_tradnl"/>
        </w:rPr>
        <w:t>Actividad</w:t>
      </w:r>
      <w:r>
        <w:rPr>
          <w:rFonts w:eastAsia="Times New Roman" w:cstheme="minorHAnsi"/>
          <w:lang w:eastAsia="es-ES_tradnl"/>
        </w:rPr>
        <w:t xml:space="preserve">: </w:t>
      </w:r>
    </w:p>
    <w:p w:rsidR="00193606" w:rsidRDefault="00193606" w:rsidP="00F31423">
      <w:pPr>
        <w:jc w:val="both"/>
        <w:rPr>
          <w:rFonts w:eastAsia="Times New Roman" w:cstheme="minorHAnsi"/>
          <w:lang w:eastAsia="es-ES_tradnl"/>
        </w:rPr>
      </w:pPr>
    </w:p>
    <w:p w:rsidR="00193606" w:rsidRDefault="00193606" w:rsidP="00F31423">
      <w:pPr>
        <w:jc w:val="both"/>
        <w:rPr>
          <w:rFonts w:eastAsia="Times New Roman" w:cstheme="minorHAnsi"/>
          <w:b/>
          <w:bCs/>
          <w:lang w:eastAsia="es-ES_tradnl"/>
        </w:rPr>
      </w:pPr>
      <w:r w:rsidRPr="00193606">
        <w:rPr>
          <w:rFonts w:eastAsia="Times New Roman" w:cstheme="minorHAnsi"/>
          <w:b/>
          <w:bCs/>
          <w:lang w:eastAsia="es-ES_tradnl"/>
        </w:rPr>
        <w:t>Primera parte:</w:t>
      </w:r>
    </w:p>
    <w:p w:rsidR="00193606" w:rsidRPr="00193606" w:rsidRDefault="00193606" w:rsidP="00F31423">
      <w:pPr>
        <w:jc w:val="both"/>
        <w:rPr>
          <w:rFonts w:eastAsia="Times New Roman" w:cstheme="minorHAnsi"/>
          <w:b/>
          <w:bCs/>
          <w:lang w:eastAsia="es-ES_tradnl"/>
        </w:rPr>
      </w:pPr>
    </w:p>
    <w:p w:rsidR="00F31423" w:rsidRPr="00F31423" w:rsidRDefault="00F31423" w:rsidP="00F31423">
      <w:pPr>
        <w:jc w:val="both"/>
        <w:rPr>
          <w:rFonts w:eastAsia="Times New Roman" w:cstheme="minorHAnsi"/>
          <w:lang w:eastAsia="es-ES_tradnl"/>
        </w:rPr>
      </w:pPr>
      <w:r w:rsidRPr="00F31423">
        <w:rPr>
          <w:rFonts w:eastAsia="Times New Roman" w:cstheme="minorHAnsi"/>
          <w:lang w:eastAsia="es-ES_tradnl"/>
        </w:rPr>
        <w:t>En parejas, seleccionan una noticia política reciente en un medio de</w:t>
      </w:r>
      <w:r>
        <w:rPr>
          <w:rFonts w:eastAsia="Times New Roman" w:cstheme="minorHAnsi"/>
          <w:lang w:eastAsia="es-ES_tradnl"/>
        </w:rPr>
        <w:t xml:space="preserve"> </w:t>
      </w:r>
      <w:r w:rsidRPr="00F31423">
        <w:rPr>
          <w:rFonts w:eastAsia="Times New Roman" w:cstheme="minorHAnsi"/>
          <w:lang w:eastAsia="es-ES_tradnl"/>
        </w:rPr>
        <w:t>comunicación de masa y rastrean la forma en que ella ha sido tratada en dos medios de comunicación diferentes (de preferencia con posturas políticas distintas).</w:t>
      </w:r>
    </w:p>
    <w:p w:rsidR="005708BE" w:rsidRDefault="005708BE"/>
    <w:p w:rsidR="00F31423" w:rsidRPr="00193606" w:rsidRDefault="00F31423" w:rsidP="00193606">
      <w:pPr>
        <w:pStyle w:val="Prrafodelista"/>
        <w:numPr>
          <w:ilvl w:val="0"/>
          <w:numId w:val="1"/>
        </w:numPr>
        <w:jc w:val="both"/>
        <w:rPr>
          <w:rFonts w:eastAsia="Times New Roman" w:cstheme="minorHAnsi"/>
          <w:lang w:eastAsia="es-ES_tradnl"/>
        </w:rPr>
      </w:pPr>
      <w:r w:rsidRPr="00F31423">
        <w:rPr>
          <w:rFonts w:eastAsia="Times New Roman" w:cstheme="minorHAnsi"/>
          <w:lang w:eastAsia="es-ES_tradnl"/>
        </w:rPr>
        <w:t>¿Hay una connotación positiva o negativa sobre los hechos en la noticia?</w:t>
      </w:r>
      <w:r w:rsidRPr="00193606">
        <w:rPr>
          <w:rFonts w:eastAsia="Times New Roman" w:cstheme="minorHAnsi"/>
          <w:lang w:eastAsia="es-ES_tradnl"/>
        </w:rPr>
        <w:t xml:space="preserve"> </w:t>
      </w:r>
    </w:p>
    <w:p w:rsidR="00F31423" w:rsidRPr="00F31423" w:rsidRDefault="00F31423" w:rsidP="00F31423">
      <w:pPr>
        <w:pStyle w:val="Prrafodelista"/>
        <w:numPr>
          <w:ilvl w:val="0"/>
          <w:numId w:val="1"/>
        </w:numPr>
        <w:jc w:val="both"/>
        <w:rPr>
          <w:rFonts w:eastAsia="Times New Roman" w:cstheme="minorHAnsi"/>
          <w:lang w:eastAsia="es-ES_tradnl"/>
        </w:rPr>
      </w:pPr>
      <w:r w:rsidRPr="00F31423">
        <w:rPr>
          <w:rFonts w:eastAsia="Times New Roman" w:cstheme="minorHAnsi"/>
          <w:lang w:eastAsia="es-ES_tradnl"/>
        </w:rPr>
        <w:t>¿Hay concordancia en la información o descripción de los hechos entregada por ambos medios?</w:t>
      </w:r>
    </w:p>
    <w:p w:rsidR="00F31423" w:rsidRPr="00F31423" w:rsidRDefault="00F31423" w:rsidP="00F31423">
      <w:pPr>
        <w:pStyle w:val="Prrafodelista"/>
        <w:numPr>
          <w:ilvl w:val="0"/>
          <w:numId w:val="1"/>
        </w:numPr>
        <w:jc w:val="both"/>
        <w:rPr>
          <w:rFonts w:eastAsia="Times New Roman" w:cstheme="minorHAnsi"/>
          <w:lang w:eastAsia="es-ES_tradnl"/>
        </w:rPr>
      </w:pPr>
      <w:r w:rsidRPr="00F31423">
        <w:rPr>
          <w:rFonts w:eastAsia="Times New Roman" w:cstheme="minorHAnsi"/>
          <w:lang w:eastAsia="es-ES_tradnl"/>
        </w:rPr>
        <w:t>¿Qué hechos se destacan más que otros</w:t>
      </w:r>
      <w:r w:rsidR="00193606">
        <w:rPr>
          <w:rFonts w:eastAsia="Times New Roman" w:cstheme="minorHAnsi"/>
          <w:lang w:eastAsia="es-ES_tradnl"/>
        </w:rPr>
        <w:t xml:space="preserve"> en cada una de las noticias</w:t>
      </w:r>
      <w:r w:rsidRPr="00F31423">
        <w:rPr>
          <w:rFonts w:eastAsia="Times New Roman" w:cstheme="minorHAnsi"/>
          <w:lang w:eastAsia="es-ES_tradnl"/>
        </w:rPr>
        <w:t>?</w:t>
      </w:r>
    </w:p>
    <w:p w:rsidR="00F31423" w:rsidRPr="00F31423" w:rsidRDefault="00F31423" w:rsidP="00F31423">
      <w:pPr>
        <w:pStyle w:val="Prrafodelista"/>
        <w:numPr>
          <w:ilvl w:val="0"/>
          <w:numId w:val="1"/>
        </w:numPr>
        <w:jc w:val="both"/>
        <w:rPr>
          <w:rFonts w:eastAsia="Times New Roman" w:cstheme="minorHAnsi"/>
          <w:lang w:eastAsia="es-ES_tradnl"/>
        </w:rPr>
      </w:pPr>
      <w:r w:rsidRPr="00F31423">
        <w:rPr>
          <w:rFonts w:eastAsia="Times New Roman" w:cstheme="minorHAnsi"/>
          <w:lang w:eastAsia="es-ES_tradnl"/>
        </w:rPr>
        <w:t>¿Cuál es su audiencia?</w:t>
      </w:r>
    </w:p>
    <w:p w:rsidR="00F31423" w:rsidRDefault="00F31423"/>
    <w:p w:rsidR="00193606" w:rsidRDefault="00193606" w:rsidP="00F31423">
      <w:pPr>
        <w:jc w:val="both"/>
        <w:rPr>
          <w:rFonts w:ascii="Calibri" w:eastAsia="Times New Roman" w:hAnsi="Calibri" w:cs="Calibri"/>
          <w:b/>
          <w:bCs/>
          <w:lang w:eastAsia="es-ES_tradnl"/>
        </w:rPr>
      </w:pPr>
      <w:r w:rsidRPr="00193606">
        <w:rPr>
          <w:rFonts w:ascii="Calibri" w:eastAsia="Times New Roman" w:hAnsi="Calibri" w:cs="Calibri"/>
          <w:b/>
          <w:bCs/>
          <w:lang w:eastAsia="es-ES_tradnl"/>
        </w:rPr>
        <w:t>Segunda parte:</w:t>
      </w:r>
    </w:p>
    <w:p w:rsidR="00193606" w:rsidRPr="00193606" w:rsidRDefault="00193606" w:rsidP="00F31423">
      <w:pPr>
        <w:jc w:val="both"/>
        <w:rPr>
          <w:rFonts w:ascii="Calibri" w:eastAsia="Times New Roman" w:hAnsi="Calibri" w:cs="Calibri"/>
          <w:b/>
          <w:bCs/>
          <w:lang w:eastAsia="es-ES_tradnl"/>
        </w:rPr>
      </w:pPr>
    </w:p>
    <w:p w:rsidR="00193606" w:rsidRDefault="00F31423" w:rsidP="00F31423">
      <w:pPr>
        <w:jc w:val="both"/>
        <w:rPr>
          <w:rFonts w:ascii="Calibri" w:eastAsia="Times New Roman" w:hAnsi="Calibri" w:cs="Calibri"/>
          <w:lang w:eastAsia="es-ES_tradnl"/>
        </w:rPr>
      </w:pPr>
      <w:r w:rsidRPr="00F31423">
        <w:rPr>
          <w:rFonts w:ascii="Calibri" w:eastAsia="Times New Roman" w:hAnsi="Calibri" w:cs="Calibri"/>
          <w:lang w:eastAsia="es-ES_tradnl"/>
        </w:rPr>
        <w:t>Luego de realizado este primer análisis de l</w:t>
      </w:r>
      <w:r w:rsidR="00193606">
        <w:rPr>
          <w:rFonts w:ascii="Calibri" w:eastAsia="Times New Roman" w:hAnsi="Calibri" w:cs="Calibri"/>
          <w:lang w:eastAsia="es-ES_tradnl"/>
        </w:rPr>
        <w:t>as noticias</w:t>
      </w:r>
      <w:r w:rsidRPr="00F31423">
        <w:rPr>
          <w:rFonts w:ascii="Calibri" w:eastAsia="Times New Roman" w:hAnsi="Calibri" w:cs="Calibri"/>
          <w:lang w:eastAsia="es-ES_tradnl"/>
        </w:rPr>
        <w:t xml:space="preserve">, las parejas indagan acerca de los medios mismos en los que se encuentran las noticias analizadas, con el objetivo de conocer los intereses que existen detrás de ellos. Para esto, buscarán recoger información sobre los siguientes aspectos: </w:t>
      </w:r>
    </w:p>
    <w:p w:rsidR="002872F5" w:rsidRDefault="002872F5" w:rsidP="00F31423">
      <w:pPr>
        <w:jc w:val="both"/>
        <w:rPr>
          <w:rFonts w:ascii="Calibri" w:eastAsia="Times New Roman" w:hAnsi="Calibri" w:cs="Calibri"/>
          <w:lang w:eastAsia="es-ES_tradnl"/>
        </w:rPr>
      </w:pPr>
    </w:p>
    <w:p w:rsidR="00193606" w:rsidRPr="002872F5" w:rsidRDefault="00F31423" w:rsidP="002872F5">
      <w:pPr>
        <w:pStyle w:val="Prrafodelista"/>
        <w:numPr>
          <w:ilvl w:val="0"/>
          <w:numId w:val="5"/>
        </w:numPr>
        <w:jc w:val="both"/>
        <w:rPr>
          <w:rFonts w:ascii="Calibri" w:eastAsia="Times New Roman" w:hAnsi="Calibri" w:cs="Calibri"/>
          <w:lang w:eastAsia="es-ES_tradnl"/>
        </w:rPr>
      </w:pPr>
      <w:r w:rsidRPr="002872F5">
        <w:rPr>
          <w:rFonts w:ascii="Calibri" w:eastAsia="Times New Roman" w:hAnsi="Calibri" w:cs="Calibri"/>
          <w:lang w:eastAsia="es-ES_tradnl"/>
        </w:rPr>
        <w:t xml:space="preserve">Posición política que históricamente ha mostrado cada medio. </w:t>
      </w:r>
    </w:p>
    <w:p w:rsidR="002872F5" w:rsidRPr="002872F5" w:rsidRDefault="002872F5" w:rsidP="002872F5">
      <w:pPr>
        <w:jc w:val="both"/>
        <w:rPr>
          <w:rFonts w:ascii="Calibri" w:eastAsia="Times New Roman" w:hAnsi="Calibri" w:cs="Calibri"/>
          <w:lang w:eastAsia="es-ES_tradnl"/>
        </w:rPr>
      </w:pPr>
    </w:p>
    <w:p w:rsidR="002872F5" w:rsidRPr="002872F5" w:rsidRDefault="00F31423" w:rsidP="002872F5">
      <w:pPr>
        <w:pStyle w:val="Prrafodelista"/>
        <w:numPr>
          <w:ilvl w:val="0"/>
          <w:numId w:val="5"/>
        </w:numPr>
        <w:jc w:val="both"/>
        <w:rPr>
          <w:rFonts w:ascii="Calibri" w:eastAsia="Times New Roman" w:hAnsi="Calibri" w:cs="Calibri"/>
          <w:lang w:eastAsia="es-ES_tradnl"/>
        </w:rPr>
      </w:pPr>
      <w:r w:rsidRPr="002872F5">
        <w:rPr>
          <w:rFonts w:ascii="Calibri" w:eastAsia="Times New Roman" w:hAnsi="Calibri" w:cs="Calibri"/>
          <w:lang w:eastAsia="es-ES_tradnl"/>
        </w:rPr>
        <w:t>Dueños o controladores de los medios, y su posición política (cuando ha sido abiertamente declarada o es de conocimiento público).</w:t>
      </w:r>
    </w:p>
    <w:p w:rsidR="002872F5" w:rsidRDefault="002872F5" w:rsidP="002872F5">
      <w:pPr>
        <w:jc w:val="both"/>
        <w:rPr>
          <w:rFonts w:ascii="Calibri" w:eastAsia="Times New Roman" w:hAnsi="Calibri" w:cs="Calibri"/>
          <w:lang w:eastAsia="es-ES_tradnl"/>
        </w:rPr>
      </w:pPr>
    </w:p>
    <w:p w:rsidR="00193606" w:rsidRPr="002872F5" w:rsidRDefault="00193606" w:rsidP="002872F5">
      <w:pPr>
        <w:pStyle w:val="Prrafodelista"/>
        <w:numPr>
          <w:ilvl w:val="0"/>
          <w:numId w:val="5"/>
        </w:numPr>
        <w:jc w:val="both"/>
        <w:rPr>
          <w:rFonts w:eastAsia="Times New Roman" w:cstheme="minorHAnsi"/>
          <w:lang w:eastAsia="es-ES_tradnl"/>
        </w:rPr>
      </w:pPr>
      <w:r w:rsidRPr="002872F5">
        <w:rPr>
          <w:rFonts w:eastAsia="Times New Roman" w:cstheme="minorHAnsi"/>
          <w:lang w:eastAsia="es-ES_tradnl"/>
        </w:rPr>
        <w:t xml:space="preserve">Fuentes de financiamiento del medio. </w:t>
      </w:r>
    </w:p>
    <w:p w:rsidR="002872F5" w:rsidRPr="002872F5" w:rsidRDefault="002872F5" w:rsidP="002872F5">
      <w:pPr>
        <w:jc w:val="both"/>
        <w:rPr>
          <w:rFonts w:ascii="Calibri" w:eastAsia="Times New Roman" w:hAnsi="Calibri" w:cs="Calibri"/>
          <w:lang w:eastAsia="es-ES_tradnl"/>
        </w:rPr>
      </w:pPr>
    </w:p>
    <w:p w:rsidR="00193606" w:rsidRPr="002872F5" w:rsidRDefault="00193606" w:rsidP="002872F5">
      <w:pPr>
        <w:pStyle w:val="Prrafodelista"/>
        <w:numPr>
          <w:ilvl w:val="0"/>
          <w:numId w:val="5"/>
        </w:numPr>
        <w:rPr>
          <w:rFonts w:eastAsia="Times New Roman" w:cstheme="minorHAnsi"/>
          <w:lang w:eastAsia="es-ES_tradnl"/>
        </w:rPr>
      </w:pPr>
      <w:r w:rsidRPr="002872F5">
        <w:rPr>
          <w:rFonts w:eastAsia="Times New Roman" w:cstheme="minorHAnsi"/>
          <w:lang w:eastAsia="es-ES_tradnl"/>
        </w:rPr>
        <w:t>Comportamiento ético que se observa por parte de cada medio, particularmente en relación con noticias sobre política.</w:t>
      </w:r>
    </w:p>
    <w:p w:rsidR="00F31423" w:rsidRPr="00F31423" w:rsidRDefault="00F31423"/>
    <w:sectPr w:rsidR="00F31423" w:rsidRPr="00F31423" w:rsidSect="00F350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5317" w:rsidRDefault="00015317" w:rsidP="002872F5">
      <w:r>
        <w:separator/>
      </w:r>
    </w:p>
  </w:endnote>
  <w:endnote w:type="continuationSeparator" w:id="0">
    <w:p w:rsidR="00015317" w:rsidRDefault="00015317" w:rsidP="0028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5317" w:rsidRDefault="00015317" w:rsidP="002872F5">
      <w:r>
        <w:separator/>
      </w:r>
    </w:p>
  </w:footnote>
  <w:footnote w:type="continuationSeparator" w:id="0">
    <w:p w:rsidR="00015317" w:rsidRDefault="00015317" w:rsidP="0028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72F5" w:rsidRDefault="002872F5">
    <w:pPr>
      <w:pStyle w:val="Encabezado"/>
    </w:pPr>
    <w:r w:rsidRPr="002872F5">
      <w:rPr>
        <w:noProof/>
      </w:rPr>
      <w:drawing>
        <wp:anchor distT="0" distB="0" distL="114300" distR="114300" simplePos="0" relativeHeight="251660288" behindDoc="0" locked="0" layoutInCell="1" allowOverlap="1" wp14:anchorId="64CA6839" wp14:editId="440D3743">
          <wp:simplePos x="0" y="0"/>
          <wp:positionH relativeFrom="margin">
            <wp:posOffset>-130810</wp:posOffset>
          </wp:positionH>
          <wp:positionV relativeFrom="paragraph">
            <wp:posOffset>-298403</wp:posOffset>
          </wp:positionV>
          <wp:extent cx="1543050" cy="721995"/>
          <wp:effectExtent l="0" t="0" r="0" b="1905"/>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2872F5">
      <w:rPr>
        <w:noProof/>
      </w:rPr>
      <w:drawing>
        <wp:anchor distT="0" distB="0" distL="114300" distR="114300" simplePos="0" relativeHeight="251659264" behindDoc="0" locked="0" layoutInCell="1" allowOverlap="1" wp14:anchorId="76928CB8" wp14:editId="6F2D73C4">
          <wp:simplePos x="0" y="0"/>
          <wp:positionH relativeFrom="leftMargin">
            <wp:posOffset>248285</wp:posOffset>
          </wp:positionH>
          <wp:positionV relativeFrom="paragraph">
            <wp:posOffset>-295275</wp:posOffset>
          </wp:positionV>
          <wp:extent cx="657225" cy="676910"/>
          <wp:effectExtent l="0" t="0" r="9525"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4CF"/>
    <w:multiLevelType w:val="hybridMultilevel"/>
    <w:tmpl w:val="32B6CFD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E805E8"/>
    <w:multiLevelType w:val="hybridMultilevel"/>
    <w:tmpl w:val="CFF475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650E36"/>
    <w:multiLevelType w:val="hybridMultilevel"/>
    <w:tmpl w:val="A06498C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29E61D7"/>
    <w:multiLevelType w:val="hybridMultilevel"/>
    <w:tmpl w:val="5FFA795C"/>
    <w:lvl w:ilvl="0" w:tplc="4E3E2F60">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06F4963"/>
    <w:multiLevelType w:val="hybridMultilevel"/>
    <w:tmpl w:val="392EF1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23"/>
    <w:rsid w:val="00015317"/>
    <w:rsid w:val="00193606"/>
    <w:rsid w:val="002872F5"/>
    <w:rsid w:val="00335A53"/>
    <w:rsid w:val="005708BE"/>
    <w:rsid w:val="008C2438"/>
    <w:rsid w:val="00F31423"/>
    <w:rsid w:val="00F350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7FDADD6"/>
  <w15:chartTrackingRefBased/>
  <w15:docId w15:val="{84DC3B03-2E10-1841-8D54-C6BBFFE9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1423"/>
    <w:pPr>
      <w:ind w:left="720"/>
      <w:contextualSpacing/>
    </w:pPr>
  </w:style>
  <w:style w:type="paragraph" w:styleId="Encabezado">
    <w:name w:val="header"/>
    <w:basedOn w:val="Normal"/>
    <w:link w:val="EncabezadoCar"/>
    <w:uiPriority w:val="99"/>
    <w:unhideWhenUsed/>
    <w:rsid w:val="002872F5"/>
    <w:pPr>
      <w:tabs>
        <w:tab w:val="center" w:pos="4252"/>
        <w:tab w:val="right" w:pos="8504"/>
      </w:tabs>
    </w:pPr>
  </w:style>
  <w:style w:type="character" w:customStyle="1" w:styleId="EncabezadoCar">
    <w:name w:val="Encabezado Car"/>
    <w:basedOn w:val="Fuentedeprrafopredeter"/>
    <w:link w:val="Encabezado"/>
    <w:uiPriority w:val="99"/>
    <w:rsid w:val="002872F5"/>
  </w:style>
  <w:style w:type="paragraph" w:styleId="Piedepgina">
    <w:name w:val="footer"/>
    <w:basedOn w:val="Normal"/>
    <w:link w:val="PiedepginaCar"/>
    <w:uiPriority w:val="99"/>
    <w:unhideWhenUsed/>
    <w:rsid w:val="002872F5"/>
    <w:pPr>
      <w:tabs>
        <w:tab w:val="center" w:pos="4252"/>
        <w:tab w:val="right" w:pos="8504"/>
      </w:tabs>
    </w:pPr>
  </w:style>
  <w:style w:type="character" w:customStyle="1" w:styleId="PiedepginaCar">
    <w:name w:val="Pie de página Car"/>
    <w:basedOn w:val="Fuentedeprrafopredeter"/>
    <w:link w:val="Piedepgina"/>
    <w:uiPriority w:val="99"/>
    <w:rsid w:val="0028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992884">
      <w:bodyDiv w:val="1"/>
      <w:marLeft w:val="0"/>
      <w:marRight w:val="0"/>
      <w:marTop w:val="0"/>
      <w:marBottom w:val="0"/>
      <w:divBdr>
        <w:top w:val="none" w:sz="0" w:space="0" w:color="auto"/>
        <w:left w:val="none" w:sz="0" w:space="0" w:color="auto"/>
        <w:bottom w:val="none" w:sz="0" w:space="0" w:color="auto"/>
        <w:right w:val="none" w:sz="0" w:space="0" w:color="auto"/>
      </w:divBdr>
    </w:div>
    <w:div w:id="969552513">
      <w:bodyDiv w:val="1"/>
      <w:marLeft w:val="0"/>
      <w:marRight w:val="0"/>
      <w:marTop w:val="0"/>
      <w:marBottom w:val="0"/>
      <w:divBdr>
        <w:top w:val="none" w:sz="0" w:space="0" w:color="auto"/>
        <w:left w:val="none" w:sz="0" w:space="0" w:color="auto"/>
        <w:bottom w:val="none" w:sz="0" w:space="0" w:color="auto"/>
        <w:right w:val="none" w:sz="0" w:space="0" w:color="auto"/>
      </w:divBdr>
    </w:div>
    <w:div w:id="1724673989">
      <w:bodyDiv w:val="1"/>
      <w:marLeft w:val="0"/>
      <w:marRight w:val="0"/>
      <w:marTop w:val="0"/>
      <w:marBottom w:val="0"/>
      <w:divBdr>
        <w:top w:val="none" w:sz="0" w:space="0" w:color="auto"/>
        <w:left w:val="none" w:sz="0" w:space="0" w:color="auto"/>
        <w:bottom w:val="none" w:sz="0" w:space="0" w:color="auto"/>
        <w:right w:val="none" w:sz="0" w:space="0" w:color="auto"/>
      </w:divBdr>
    </w:div>
    <w:div w:id="21461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302</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ABRAHAM SOTO ROJAS</dc:creator>
  <cp:keywords/>
  <dc:description/>
  <cp:lastModifiedBy>MOISES ABRAHAM SOTO ROJAS</cp:lastModifiedBy>
  <cp:revision>2</cp:revision>
  <dcterms:created xsi:type="dcterms:W3CDTF">2020-05-28T01:13:00Z</dcterms:created>
  <dcterms:modified xsi:type="dcterms:W3CDTF">2020-05-29T15:11:00Z</dcterms:modified>
</cp:coreProperties>
</file>