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7DD" w:rsidRDefault="000A3581" w:rsidP="000A3581">
      <w:pPr>
        <w:jc w:val="center"/>
        <w:rPr>
          <w:sz w:val="32"/>
          <w:szCs w:val="32"/>
        </w:rPr>
      </w:pPr>
      <w:r w:rsidRPr="000A3581">
        <w:rPr>
          <w:sz w:val="32"/>
          <w:szCs w:val="32"/>
        </w:rPr>
        <w:t>Identificar el arte Precolombino y realizar una obra artística con plastilina.</w:t>
      </w:r>
    </w:p>
    <w:p w:rsidR="000A3581" w:rsidRDefault="000A3581">
      <w:pPr>
        <w:rPr>
          <w:sz w:val="32"/>
          <w:szCs w:val="32"/>
        </w:rPr>
      </w:pPr>
      <w:r w:rsidRPr="000A3581">
        <w:rPr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463550</wp:posOffset>
            </wp:positionV>
            <wp:extent cx="4838700" cy="2721769"/>
            <wp:effectExtent l="0" t="0" r="0" b="2540"/>
            <wp:wrapNone/>
            <wp:docPr id="1" name="Imagen 1" descr="Arte precolombino: tema, información y noticias Arte precolombino | C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e precolombino: tema, información y noticias Arte precolombino | CN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721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  <w:bookmarkStart w:id="0" w:name="_GoBack"/>
      <w:bookmarkEnd w:id="0"/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  <w:r>
        <w:rPr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53974</wp:posOffset>
                </wp:positionV>
                <wp:extent cx="2028825" cy="1752600"/>
                <wp:effectExtent l="0" t="19050" r="66675" b="152400"/>
                <wp:wrapNone/>
                <wp:docPr id="2" name="Estrella de 5 punt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82741">
                          <a:off x="0" y="0"/>
                          <a:ext cx="2028825" cy="175260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3581" w:rsidRDefault="000A3581" w:rsidP="000A3581">
                            <w:pPr>
                              <w:jc w:val="center"/>
                            </w:pPr>
                            <w:r>
                              <w:t>Observa los ejemplos.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 de 5 puntas 2" o:spid="_x0000_s1026" style="position:absolute;margin-left:108.55pt;margin-top:4.25pt;width:159.75pt;height:138pt;rotation:854962fd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coordsize="2028825,1752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" adj="-11796480,,5400" path="m2,669432r774944,5l1014413,r239466,669437l2028823,669432r-626946,413730l1641353,1752596,1014413,1338858,387472,1752596,626948,1083162,2,669432xe" fillcolor="#5b9bd5 [3204]" strokecolor="#1f4d78 [1604]" strokeweight="1pt">
                <v:stroke joinstyle="miter"/>
                <v:formulas/>
                <v:path arrowok="t" o:connecttype="custom" o:connectlocs="2,669432;774946,669437;1014413,0;1253879,669437;2028823,669432;1401877,1083162;1641353,1752596;1014413,1338858;387472,1752596;626948,1083162;2,669432" o:connectangles="0,0,0,0,0,0,0,0,0,0,0" textboxrect="0,0,2028825,1752600"/>
                <v:textbox>
                  <w:txbxContent>
                    <w:p w:rsidR="000A3581" w:rsidRDefault="000A3581" w:rsidP="000A3581">
                      <w:pPr>
                        <w:jc w:val="center"/>
                      </w:pPr>
                      <w:r>
                        <w:t>Observa los ejemplos.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  <w:r w:rsidRPr="000A3581">
        <w:rPr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47859</wp:posOffset>
            </wp:positionV>
            <wp:extent cx="5612130" cy="4218355"/>
            <wp:effectExtent l="0" t="0" r="7620" b="0"/>
            <wp:wrapNone/>
            <wp:docPr id="3" name="Imagen 3" descr="Fundación ILAM - Consuma Millon polémica subasta de arte precolombino  procedente d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undación ILAM - Consuma Millon polémica subasta de arte precolombino  procedente de Méxic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1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A3581" w:rsidRPr="000A3581" w:rsidRDefault="000A3581" w:rsidP="000A3581">
      <w:pPr>
        <w:rPr>
          <w:sz w:val="32"/>
          <w:szCs w:val="32"/>
        </w:rPr>
      </w:pPr>
    </w:p>
    <w:p w:rsidR="000A3581" w:rsidRDefault="000A3581" w:rsidP="000A3581">
      <w:pPr>
        <w:rPr>
          <w:sz w:val="32"/>
          <w:szCs w:val="32"/>
        </w:rPr>
      </w:pPr>
    </w:p>
    <w:p w:rsidR="000A3581" w:rsidRPr="000A3581" w:rsidRDefault="000A3581" w:rsidP="000A3581">
      <w:pPr>
        <w:rPr>
          <w:sz w:val="32"/>
          <w:szCs w:val="32"/>
        </w:rPr>
      </w:pPr>
    </w:p>
    <w:sectPr w:rsidR="000A3581" w:rsidRPr="000A35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81"/>
    <w:rsid w:val="000A3581"/>
    <w:rsid w:val="00E1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CA478-C89E-409E-86F3-B73054E5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2021-04-14T22:52:00Z</dcterms:created>
  <dcterms:modified xsi:type="dcterms:W3CDTF">2021-04-14T22:58:00Z</dcterms:modified>
</cp:coreProperties>
</file>