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A8" w:rsidRPr="008B6626" w:rsidRDefault="002379A8" w:rsidP="002379A8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71FE505" wp14:editId="4DA1F19E">
            <wp:simplePos x="0" y="0"/>
            <wp:positionH relativeFrom="leftMargin">
              <wp:posOffset>656161</wp:posOffset>
            </wp:positionH>
            <wp:positionV relativeFrom="paragraph">
              <wp:posOffset>37070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2379A8" w:rsidRPr="008B6626" w:rsidRDefault="002379A8" w:rsidP="002379A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379A8" w:rsidRPr="008B6626" w:rsidRDefault="002379A8" w:rsidP="002379A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2379A8" w:rsidRPr="002379A8" w:rsidRDefault="002379A8" w:rsidP="002379A8">
      <w:pPr>
        <w:pStyle w:val="Sinespaciado"/>
        <w:jc w:val="center"/>
        <w:rPr>
          <w:rFonts w:ascii="Arial" w:hAnsi="Arial" w:cs="Arial"/>
          <w:lang w:eastAsia="es-CL"/>
        </w:rPr>
      </w:pPr>
    </w:p>
    <w:p w:rsidR="002379A8" w:rsidRPr="002379A8" w:rsidRDefault="002379A8" w:rsidP="002379A8">
      <w:pPr>
        <w:pStyle w:val="Sinespaciado"/>
        <w:jc w:val="center"/>
        <w:rPr>
          <w:rFonts w:ascii="Arial" w:hAnsi="Arial" w:cs="Arial"/>
        </w:rPr>
      </w:pPr>
    </w:p>
    <w:p w:rsidR="002379A8" w:rsidRPr="002379A8" w:rsidRDefault="002379A8" w:rsidP="002379A8">
      <w:pPr>
        <w:pStyle w:val="Sinespaciado"/>
        <w:jc w:val="center"/>
        <w:rPr>
          <w:rFonts w:ascii="Arial" w:hAnsi="Arial" w:cs="Arial"/>
        </w:rPr>
      </w:pPr>
      <w:r w:rsidRPr="002379A8">
        <w:rPr>
          <w:rFonts w:ascii="Arial" w:hAnsi="Arial" w:cs="Arial"/>
        </w:rPr>
        <w:t>GUÍA DE TRABAJO</w:t>
      </w:r>
    </w:p>
    <w:p w:rsidR="002379A8" w:rsidRPr="002379A8" w:rsidRDefault="002379A8" w:rsidP="002379A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2379A8">
        <w:rPr>
          <w:rFonts w:ascii="Arial" w:hAnsi="Arial" w:cs="Arial"/>
        </w:rPr>
        <w:t>PARTICIPACIÓN CIUDADANA</w:t>
      </w:r>
    </w:p>
    <w:p w:rsidR="002379A8" w:rsidRDefault="002379A8" w:rsidP="002379A8">
      <w:pPr>
        <w:pStyle w:val="Sinespaciado"/>
        <w:jc w:val="center"/>
        <w:rPr>
          <w:rFonts w:ascii="Arial" w:hAnsi="Arial" w:cs="Arial"/>
        </w:rPr>
      </w:pPr>
      <w:r w:rsidRPr="002379A8">
        <w:rPr>
          <w:rFonts w:ascii="Arial" w:hAnsi="Arial" w:cs="Arial"/>
        </w:rPr>
        <w:t>AUTORIDADES CHILENAS</w:t>
      </w:r>
    </w:p>
    <w:p w:rsidR="002379A8" w:rsidRDefault="002379A8" w:rsidP="002379A8">
      <w:pPr>
        <w:pStyle w:val="Sinespaciado"/>
        <w:jc w:val="center"/>
        <w:rPr>
          <w:rFonts w:ascii="Arial" w:hAnsi="Arial" w:cs="Arial"/>
        </w:rPr>
      </w:pPr>
      <w:bookmarkStart w:id="0" w:name="_GoBack"/>
      <w:bookmarkEnd w:id="0"/>
    </w:p>
    <w:p w:rsidR="002379A8" w:rsidRDefault="002379A8" w:rsidP="002379A8">
      <w:pPr>
        <w:pStyle w:val="Sinespaciado"/>
        <w:rPr>
          <w:rFonts w:ascii="Arial" w:hAnsi="Arial" w:cs="Arial"/>
        </w:rPr>
      </w:pPr>
    </w:p>
    <w:p w:rsidR="004B09AC" w:rsidRDefault="004B09AC" w:rsidP="002379A8">
      <w:pPr>
        <w:pStyle w:val="Sinespaciado"/>
        <w:rPr>
          <w:rFonts w:ascii="Arial" w:hAnsi="Arial" w:cs="Arial"/>
        </w:rPr>
      </w:pPr>
    </w:p>
    <w:p w:rsidR="004B09AC" w:rsidRDefault="004B09AC" w:rsidP="002379A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Lee con atención cada pregunta y busca información para responderlas en forma correcta:</w:t>
      </w:r>
    </w:p>
    <w:p w:rsidR="002379A8" w:rsidRDefault="002379A8" w:rsidP="004B09A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es un plebiscito?</w:t>
      </w:r>
    </w:p>
    <w:p w:rsidR="004B09AC" w:rsidRDefault="004B09AC" w:rsidP="004B09A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¿Quiénes pueden convocar a un </w:t>
      </w:r>
      <w:r>
        <w:rPr>
          <w:rFonts w:ascii="Arial" w:hAnsi="Arial" w:cs="Arial"/>
        </w:rPr>
        <w:t>plebiscito</w:t>
      </w:r>
      <w:r>
        <w:rPr>
          <w:rFonts w:ascii="Arial" w:hAnsi="Arial" w:cs="Arial"/>
        </w:rPr>
        <w:t xml:space="preserve"> en Chile?</w:t>
      </w:r>
    </w:p>
    <w:p w:rsidR="002379A8" w:rsidRDefault="002379A8" w:rsidP="004B09A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Explica el objetivo del Plebiscito Nacional de</w:t>
      </w:r>
      <w:r w:rsidR="004B09A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25 de octubre.</w:t>
      </w:r>
    </w:p>
    <w:p w:rsidR="002379A8" w:rsidRDefault="002379A8" w:rsidP="004B09A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personas pudieron participar en el </w:t>
      </w:r>
      <w:r>
        <w:rPr>
          <w:rFonts w:ascii="Arial" w:hAnsi="Arial" w:cs="Arial"/>
        </w:rPr>
        <w:t>Plebiscito Nacional</w:t>
      </w:r>
      <w:r w:rsidR="004B09AC">
        <w:rPr>
          <w:rFonts w:ascii="Arial" w:hAnsi="Arial" w:cs="Arial"/>
        </w:rPr>
        <w:t>?</w:t>
      </w:r>
    </w:p>
    <w:p w:rsidR="004B09AC" w:rsidRDefault="002379A8" w:rsidP="004B09A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</w:t>
      </w:r>
      <w:r w:rsidR="004B09AC">
        <w:rPr>
          <w:rFonts w:ascii="Arial" w:hAnsi="Arial" w:cs="Arial"/>
        </w:rPr>
        <w:t xml:space="preserve">chilenos que residen fuera del país pudieron votar en este </w:t>
      </w:r>
      <w:r w:rsidR="004B09AC">
        <w:rPr>
          <w:rFonts w:ascii="Arial" w:hAnsi="Arial" w:cs="Arial"/>
        </w:rPr>
        <w:t>Plebiscito Nacional?</w:t>
      </w:r>
    </w:p>
    <w:p w:rsidR="002379A8" w:rsidRDefault="004B09AC" w:rsidP="004B09A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otro(s) </w:t>
      </w:r>
      <w:r w:rsidR="00052267">
        <w:rPr>
          <w:rFonts w:ascii="Arial" w:hAnsi="Arial" w:cs="Arial"/>
        </w:rPr>
        <w:t>plebiscito</w:t>
      </w:r>
      <w:r w:rsidR="00052267">
        <w:rPr>
          <w:rFonts w:ascii="Arial" w:hAnsi="Arial" w:cs="Arial"/>
        </w:rPr>
        <w:t>(s) se han llevado a cabo en Chile.</w:t>
      </w:r>
      <w:r>
        <w:rPr>
          <w:rFonts w:ascii="Arial" w:hAnsi="Arial" w:cs="Arial"/>
        </w:rPr>
        <w:t xml:space="preserve"> </w:t>
      </w:r>
    </w:p>
    <w:p w:rsidR="004B09AC" w:rsidRDefault="00052267" w:rsidP="00052267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¿Cres que un </w:t>
      </w:r>
      <w:r>
        <w:rPr>
          <w:rFonts w:ascii="Arial" w:hAnsi="Arial" w:cs="Arial"/>
        </w:rPr>
        <w:t>plebiscito</w:t>
      </w:r>
      <w:r>
        <w:rPr>
          <w:rFonts w:ascii="Arial" w:hAnsi="Arial" w:cs="Arial"/>
        </w:rPr>
        <w:t xml:space="preserve"> es una buena forma de tomar deserciones en comunidad? Justifica tu respuesta.</w:t>
      </w:r>
    </w:p>
    <w:p w:rsidR="002379A8" w:rsidRPr="002379A8" w:rsidRDefault="002379A8" w:rsidP="002379A8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</w:t>
      </w:r>
    </w:p>
    <w:p w:rsidR="002379A8" w:rsidRDefault="002379A8"/>
    <w:sectPr w:rsidR="002379A8" w:rsidSect="002379A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20A5F"/>
    <w:multiLevelType w:val="hybridMultilevel"/>
    <w:tmpl w:val="EEC24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A8"/>
    <w:rsid w:val="00052267"/>
    <w:rsid w:val="002379A8"/>
    <w:rsid w:val="004B09AC"/>
    <w:rsid w:val="00B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D9E4"/>
  <w15:chartTrackingRefBased/>
  <w15:docId w15:val="{8DF933B7-B3B8-409B-94AE-CCD35133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379A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2020-10-25T22:59:00Z</dcterms:created>
  <dcterms:modified xsi:type="dcterms:W3CDTF">2020-10-25T23:24:00Z</dcterms:modified>
</cp:coreProperties>
</file>